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2342C" w14:textId="77777777" w:rsidR="00DB3C10" w:rsidRPr="00AC791A" w:rsidRDefault="00DB3C10" w:rsidP="00DB3C10">
      <w:pPr>
        <w:spacing w:after="0" w:line="312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C791A">
        <w:rPr>
          <w:rFonts w:ascii="Arial" w:hAnsi="Arial" w:cs="Arial"/>
          <w:b/>
          <w:bCs/>
          <w:color w:val="000000" w:themeColor="text1"/>
          <w:sz w:val="20"/>
          <w:szCs w:val="20"/>
        </w:rPr>
        <w:t>Scope of Work</w:t>
      </w:r>
    </w:p>
    <w:p w14:paraId="5B488600" w14:textId="77777777" w:rsidR="00DB3C10" w:rsidRPr="00AC791A" w:rsidRDefault="00DB3C10" w:rsidP="00DB3C10">
      <w:pPr>
        <w:spacing w:after="0" w:line="312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8499E52" w14:textId="77777777" w:rsidR="00DB3C10" w:rsidRPr="00AC791A" w:rsidRDefault="00DB3C10" w:rsidP="00DB3C10">
      <w:pPr>
        <w:spacing w:after="0" w:line="312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791A">
        <w:rPr>
          <w:rFonts w:ascii="Arial" w:hAnsi="Arial" w:cs="Arial"/>
          <w:color w:val="000000" w:themeColor="text1"/>
          <w:sz w:val="20"/>
          <w:szCs w:val="20"/>
        </w:rPr>
        <w:t>The scope covers the supply and delivery of genuine and high-quality spare parts for various types of light mobile equipment (LME), including but not limited to light-duty vehicles, service trucks, utility vehicles, and personnel transporters used in mining operations. The supplier shall be responsible for:</w:t>
      </w:r>
    </w:p>
    <w:p w14:paraId="0B4B6DFC" w14:textId="77777777" w:rsidR="00DB3C10" w:rsidRPr="00AC791A" w:rsidRDefault="00DB3C10" w:rsidP="00DB3C10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791A">
        <w:rPr>
          <w:rFonts w:ascii="Arial" w:hAnsi="Arial" w:cs="Arial"/>
          <w:color w:val="000000" w:themeColor="text1"/>
          <w:sz w:val="20"/>
          <w:szCs w:val="20"/>
        </w:rPr>
        <w:t>Providing OEM spare parts in accordance with the technical specifications and equipment models in operation;</w:t>
      </w:r>
    </w:p>
    <w:p w14:paraId="67C706E1" w14:textId="77777777" w:rsidR="00DB3C10" w:rsidRPr="00AC791A" w:rsidRDefault="00DB3C10" w:rsidP="00DB3C10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791A">
        <w:rPr>
          <w:rFonts w:ascii="Arial" w:hAnsi="Arial" w:cs="Arial"/>
          <w:color w:val="000000" w:themeColor="text1"/>
          <w:sz w:val="20"/>
          <w:szCs w:val="20"/>
        </w:rPr>
        <w:t>Ensuring timely delivery of required parts to the designated warehouse or site location;</w:t>
      </w:r>
    </w:p>
    <w:p w14:paraId="595FD7A1" w14:textId="77777777" w:rsidR="00DB3C10" w:rsidRPr="00AC791A" w:rsidRDefault="00DB3C10" w:rsidP="00DB3C10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791A">
        <w:rPr>
          <w:rFonts w:ascii="Arial" w:hAnsi="Arial" w:cs="Arial"/>
          <w:color w:val="000000" w:themeColor="text1"/>
          <w:sz w:val="20"/>
          <w:szCs w:val="20"/>
        </w:rPr>
        <w:t>Maintaining sufficient inventory levels to support critical maintenance and minimize equipment downtime;</w:t>
      </w:r>
    </w:p>
    <w:p w14:paraId="4CE018EC" w14:textId="77777777" w:rsidR="00DB3C10" w:rsidRPr="00AC791A" w:rsidRDefault="00DB3C10" w:rsidP="00DB3C10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791A">
        <w:rPr>
          <w:rFonts w:ascii="Arial" w:hAnsi="Arial" w:cs="Arial"/>
          <w:color w:val="000000" w:themeColor="text1"/>
          <w:sz w:val="20"/>
          <w:szCs w:val="20"/>
        </w:rPr>
        <w:t>Offering technical support, warranty service, and compatibility assurance for all supplied components;</w:t>
      </w:r>
    </w:p>
    <w:p w14:paraId="4C2902FB" w14:textId="77777777" w:rsidR="00DB3C10" w:rsidRPr="00AC791A" w:rsidRDefault="00DB3C10" w:rsidP="00DB3C10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791A">
        <w:rPr>
          <w:rFonts w:ascii="Arial" w:hAnsi="Arial" w:cs="Arial"/>
          <w:color w:val="000000" w:themeColor="text1"/>
          <w:sz w:val="20"/>
          <w:szCs w:val="20"/>
        </w:rPr>
        <w:t>Submitting documentation such as certificates of conformity, quality assurance records, and part traceability if requested.</w:t>
      </w:r>
    </w:p>
    <w:p w14:paraId="5C642A94" w14:textId="77777777" w:rsidR="00DB3C10" w:rsidRPr="00AC791A" w:rsidRDefault="00DB3C10" w:rsidP="00DB3C10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9C24FFA" w14:textId="77777777" w:rsidR="00DB3C10" w:rsidRPr="00AC791A" w:rsidRDefault="00DB3C10" w:rsidP="00DB3C10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AC791A">
        <w:rPr>
          <w:rFonts w:ascii="Arial" w:hAnsi="Arial" w:cs="Arial"/>
          <w:sz w:val="20"/>
          <w:szCs w:val="20"/>
        </w:rPr>
        <w:t>The following brands are included within the scope:</w:t>
      </w:r>
    </w:p>
    <w:tbl>
      <w:tblPr>
        <w:tblW w:w="94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5"/>
        <w:gridCol w:w="2340"/>
        <w:gridCol w:w="3780"/>
      </w:tblGrid>
      <w:tr w:rsidR="00DB3C10" w:rsidRPr="00DB3C10" w14:paraId="7FDD056B" w14:textId="77777777" w:rsidTr="00DB3C10">
        <w:trPr>
          <w:tblHeader/>
          <w:tblCellSpacing w:w="15" w:type="dxa"/>
        </w:trPr>
        <w:tc>
          <w:tcPr>
            <w:tcW w:w="3280" w:type="dxa"/>
            <w:vAlign w:val="center"/>
            <w:hideMark/>
          </w:tcPr>
          <w:p w14:paraId="7E82E5FC" w14:textId="77777777" w:rsidR="00DB3C10" w:rsidRPr="00DB3C10" w:rsidRDefault="00DB3C10" w:rsidP="00DB3C10">
            <w:pPr>
              <w:spacing w:after="0"/>
              <w:rPr>
                <w:b/>
                <w:bCs/>
                <w:sz w:val="18"/>
                <w:szCs w:val="18"/>
              </w:rPr>
            </w:pPr>
            <w:r w:rsidRPr="00DB3C10">
              <w:rPr>
                <w:b/>
                <w:bCs/>
                <w:sz w:val="18"/>
                <w:szCs w:val="18"/>
              </w:rPr>
              <w:t>Manufacturer names</w:t>
            </w:r>
          </w:p>
        </w:tc>
        <w:tc>
          <w:tcPr>
            <w:tcW w:w="2310" w:type="dxa"/>
            <w:vAlign w:val="center"/>
            <w:hideMark/>
          </w:tcPr>
          <w:p w14:paraId="7EBDEF47" w14:textId="77777777" w:rsidR="00DB3C10" w:rsidRPr="00DB3C10" w:rsidRDefault="00DB3C10" w:rsidP="00DB3C10">
            <w:pPr>
              <w:spacing w:after="0"/>
              <w:rPr>
                <w:b/>
                <w:bCs/>
                <w:sz w:val="18"/>
                <w:szCs w:val="18"/>
              </w:rPr>
            </w:pPr>
            <w:r w:rsidRPr="00DB3C10">
              <w:rPr>
                <w:b/>
                <w:bCs/>
                <w:sz w:val="18"/>
                <w:szCs w:val="18"/>
              </w:rPr>
              <w:t>Manufacturer names</w:t>
            </w:r>
          </w:p>
        </w:tc>
        <w:tc>
          <w:tcPr>
            <w:tcW w:w="3735" w:type="dxa"/>
            <w:vAlign w:val="center"/>
            <w:hideMark/>
          </w:tcPr>
          <w:p w14:paraId="57916503" w14:textId="77777777" w:rsidR="00DB3C10" w:rsidRPr="00DB3C10" w:rsidRDefault="00DB3C10" w:rsidP="00DB3C10">
            <w:pPr>
              <w:spacing w:after="0"/>
              <w:rPr>
                <w:b/>
                <w:bCs/>
                <w:sz w:val="18"/>
                <w:szCs w:val="18"/>
              </w:rPr>
            </w:pPr>
            <w:r w:rsidRPr="00DB3C10">
              <w:rPr>
                <w:b/>
                <w:bCs/>
                <w:sz w:val="18"/>
                <w:szCs w:val="18"/>
              </w:rPr>
              <w:t>Manufacturer names</w:t>
            </w:r>
          </w:p>
        </w:tc>
      </w:tr>
      <w:tr w:rsidR="00DB3C10" w:rsidRPr="00DB3C10" w14:paraId="660B54AE" w14:textId="77777777" w:rsidTr="00DB3C10">
        <w:trPr>
          <w:tblCellSpacing w:w="15" w:type="dxa"/>
        </w:trPr>
        <w:tc>
          <w:tcPr>
            <w:tcW w:w="3280" w:type="dxa"/>
            <w:vAlign w:val="center"/>
            <w:hideMark/>
          </w:tcPr>
          <w:p w14:paraId="5D25D833" w14:textId="77777777" w:rsidR="00DB3C10" w:rsidRPr="00DB3C10" w:rsidRDefault="00DB3C10" w:rsidP="00DB3C10">
            <w:pPr>
              <w:spacing w:after="0"/>
              <w:rPr>
                <w:sz w:val="18"/>
                <w:szCs w:val="18"/>
              </w:rPr>
            </w:pPr>
            <w:r w:rsidRPr="00DB3C10">
              <w:rPr>
                <w:sz w:val="18"/>
                <w:szCs w:val="18"/>
              </w:rPr>
              <w:t>APPLETON</w:t>
            </w:r>
          </w:p>
        </w:tc>
        <w:tc>
          <w:tcPr>
            <w:tcW w:w="2310" w:type="dxa"/>
            <w:vAlign w:val="center"/>
            <w:hideMark/>
          </w:tcPr>
          <w:p w14:paraId="0FE3FFF6" w14:textId="77777777" w:rsidR="00DB3C10" w:rsidRPr="00DB3C10" w:rsidRDefault="00DB3C10" w:rsidP="00DB3C10">
            <w:pPr>
              <w:spacing w:after="0"/>
              <w:rPr>
                <w:sz w:val="18"/>
                <w:szCs w:val="18"/>
              </w:rPr>
            </w:pPr>
            <w:r w:rsidRPr="00DB3C10">
              <w:rPr>
                <w:sz w:val="18"/>
                <w:szCs w:val="18"/>
              </w:rPr>
              <w:t>HYSTER</w:t>
            </w:r>
          </w:p>
        </w:tc>
        <w:tc>
          <w:tcPr>
            <w:tcW w:w="3735" w:type="dxa"/>
            <w:vAlign w:val="center"/>
            <w:hideMark/>
          </w:tcPr>
          <w:p w14:paraId="38DF3544" w14:textId="77777777" w:rsidR="00DB3C10" w:rsidRPr="00DB3C10" w:rsidRDefault="00DB3C10" w:rsidP="00DB3C10">
            <w:pPr>
              <w:spacing w:after="0"/>
              <w:rPr>
                <w:sz w:val="18"/>
                <w:szCs w:val="18"/>
              </w:rPr>
            </w:pPr>
            <w:r w:rsidRPr="00DB3C10">
              <w:rPr>
                <w:sz w:val="18"/>
                <w:szCs w:val="18"/>
              </w:rPr>
              <w:t>PACCAR INC</w:t>
            </w:r>
          </w:p>
        </w:tc>
      </w:tr>
      <w:tr w:rsidR="00DB3C10" w:rsidRPr="00DB3C10" w14:paraId="62788B58" w14:textId="77777777" w:rsidTr="00DB3C10">
        <w:trPr>
          <w:tblCellSpacing w:w="15" w:type="dxa"/>
        </w:trPr>
        <w:tc>
          <w:tcPr>
            <w:tcW w:w="3280" w:type="dxa"/>
            <w:vAlign w:val="center"/>
            <w:hideMark/>
          </w:tcPr>
          <w:p w14:paraId="5BBC9564" w14:textId="77777777" w:rsidR="00DB3C10" w:rsidRPr="00DB3C10" w:rsidRDefault="00DB3C10" w:rsidP="00DB3C10">
            <w:pPr>
              <w:spacing w:after="0"/>
              <w:rPr>
                <w:sz w:val="18"/>
                <w:szCs w:val="18"/>
              </w:rPr>
            </w:pPr>
            <w:r w:rsidRPr="00DB3C10">
              <w:rPr>
                <w:sz w:val="18"/>
                <w:szCs w:val="18"/>
              </w:rPr>
              <w:t>BALDWIN</w:t>
            </w:r>
          </w:p>
        </w:tc>
        <w:tc>
          <w:tcPr>
            <w:tcW w:w="2310" w:type="dxa"/>
            <w:vAlign w:val="center"/>
            <w:hideMark/>
          </w:tcPr>
          <w:p w14:paraId="6CBBF2AB" w14:textId="77777777" w:rsidR="00DB3C10" w:rsidRPr="00DB3C10" w:rsidRDefault="00DB3C10" w:rsidP="00DB3C10">
            <w:pPr>
              <w:spacing w:after="0"/>
              <w:rPr>
                <w:sz w:val="18"/>
                <w:szCs w:val="18"/>
              </w:rPr>
            </w:pPr>
            <w:r w:rsidRPr="00DB3C10">
              <w:rPr>
                <w:sz w:val="18"/>
                <w:szCs w:val="18"/>
              </w:rPr>
              <w:t>HYUNDAI</w:t>
            </w:r>
          </w:p>
        </w:tc>
        <w:tc>
          <w:tcPr>
            <w:tcW w:w="3735" w:type="dxa"/>
            <w:vAlign w:val="center"/>
            <w:hideMark/>
          </w:tcPr>
          <w:p w14:paraId="0159860F" w14:textId="77777777" w:rsidR="00DB3C10" w:rsidRPr="00DB3C10" w:rsidRDefault="00DB3C10" w:rsidP="00DB3C10">
            <w:pPr>
              <w:spacing w:after="0"/>
              <w:rPr>
                <w:sz w:val="18"/>
                <w:szCs w:val="18"/>
              </w:rPr>
            </w:pPr>
            <w:r w:rsidRPr="00DB3C10">
              <w:rPr>
                <w:sz w:val="18"/>
                <w:szCs w:val="18"/>
              </w:rPr>
              <w:t>Peterbilt</w:t>
            </w:r>
          </w:p>
        </w:tc>
      </w:tr>
      <w:tr w:rsidR="00DB3C10" w:rsidRPr="00DB3C10" w14:paraId="4CD20A30" w14:textId="77777777" w:rsidTr="00DB3C10">
        <w:trPr>
          <w:tblCellSpacing w:w="15" w:type="dxa"/>
        </w:trPr>
        <w:tc>
          <w:tcPr>
            <w:tcW w:w="3280" w:type="dxa"/>
            <w:vAlign w:val="center"/>
            <w:hideMark/>
          </w:tcPr>
          <w:p w14:paraId="45869B04" w14:textId="77777777" w:rsidR="00DB3C10" w:rsidRPr="00DB3C10" w:rsidRDefault="00DB3C10" w:rsidP="00DB3C10">
            <w:pPr>
              <w:spacing w:after="0"/>
              <w:rPr>
                <w:sz w:val="18"/>
                <w:szCs w:val="18"/>
              </w:rPr>
            </w:pPr>
            <w:r w:rsidRPr="00DB3C10">
              <w:rPr>
                <w:sz w:val="18"/>
                <w:szCs w:val="18"/>
              </w:rPr>
              <w:t>BEIBEN HEAVY TRUCK</w:t>
            </w:r>
          </w:p>
        </w:tc>
        <w:tc>
          <w:tcPr>
            <w:tcW w:w="2310" w:type="dxa"/>
            <w:vAlign w:val="center"/>
            <w:hideMark/>
          </w:tcPr>
          <w:p w14:paraId="57F5CAE8" w14:textId="77777777" w:rsidR="00DB3C10" w:rsidRPr="00DB3C10" w:rsidRDefault="00DB3C10" w:rsidP="00DB3C10">
            <w:pPr>
              <w:spacing w:after="0"/>
              <w:rPr>
                <w:sz w:val="18"/>
                <w:szCs w:val="18"/>
              </w:rPr>
            </w:pPr>
            <w:r w:rsidRPr="00DB3C10">
              <w:rPr>
                <w:sz w:val="18"/>
                <w:szCs w:val="18"/>
              </w:rPr>
              <w:t>IMER PARTS</w:t>
            </w:r>
          </w:p>
        </w:tc>
        <w:tc>
          <w:tcPr>
            <w:tcW w:w="3735" w:type="dxa"/>
            <w:vAlign w:val="center"/>
            <w:hideMark/>
          </w:tcPr>
          <w:p w14:paraId="0B761A0D" w14:textId="77777777" w:rsidR="00DB3C10" w:rsidRPr="00DB3C10" w:rsidRDefault="00DB3C10" w:rsidP="00DB3C10">
            <w:pPr>
              <w:spacing w:after="0"/>
              <w:rPr>
                <w:sz w:val="18"/>
                <w:szCs w:val="18"/>
              </w:rPr>
            </w:pPr>
            <w:r w:rsidRPr="00DB3C10">
              <w:rPr>
                <w:sz w:val="18"/>
                <w:szCs w:val="18"/>
              </w:rPr>
              <w:t>SCANIA</w:t>
            </w:r>
          </w:p>
        </w:tc>
      </w:tr>
      <w:tr w:rsidR="00DB3C10" w:rsidRPr="00DB3C10" w14:paraId="6FF94354" w14:textId="77777777" w:rsidTr="00DB3C10">
        <w:trPr>
          <w:tblCellSpacing w:w="15" w:type="dxa"/>
        </w:trPr>
        <w:tc>
          <w:tcPr>
            <w:tcW w:w="3280" w:type="dxa"/>
            <w:vAlign w:val="center"/>
            <w:hideMark/>
          </w:tcPr>
          <w:p w14:paraId="30DDA662" w14:textId="77777777" w:rsidR="00DB3C10" w:rsidRPr="00DB3C10" w:rsidRDefault="00DB3C10" w:rsidP="00DB3C10">
            <w:pPr>
              <w:spacing w:after="0"/>
              <w:rPr>
                <w:sz w:val="18"/>
                <w:szCs w:val="18"/>
              </w:rPr>
            </w:pPr>
            <w:r w:rsidRPr="00DB3C10">
              <w:rPr>
                <w:sz w:val="18"/>
                <w:szCs w:val="18"/>
              </w:rPr>
              <w:t>BROKK</w:t>
            </w:r>
          </w:p>
        </w:tc>
        <w:tc>
          <w:tcPr>
            <w:tcW w:w="2310" w:type="dxa"/>
            <w:vAlign w:val="center"/>
            <w:hideMark/>
          </w:tcPr>
          <w:p w14:paraId="4244DA5D" w14:textId="77777777" w:rsidR="00DB3C10" w:rsidRPr="00DB3C10" w:rsidRDefault="00DB3C10" w:rsidP="00DB3C10">
            <w:pPr>
              <w:spacing w:after="0"/>
              <w:rPr>
                <w:sz w:val="18"/>
                <w:szCs w:val="18"/>
              </w:rPr>
            </w:pPr>
            <w:r w:rsidRPr="00DB3C10">
              <w:rPr>
                <w:sz w:val="18"/>
                <w:szCs w:val="18"/>
              </w:rPr>
              <w:t>INGERSOLL RAND</w:t>
            </w:r>
          </w:p>
        </w:tc>
        <w:tc>
          <w:tcPr>
            <w:tcW w:w="3735" w:type="dxa"/>
            <w:vAlign w:val="center"/>
            <w:hideMark/>
          </w:tcPr>
          <w:p w14:paraId="6679F6AD" w14:textId="77777777" w:rsidR="00DB3C10" w:rsidRPr="00DB3C10" w:rsidRDefault="00DB3C10" w:rsidP="00DB3C10">
            <w:pPr>
              <w:spacing w:after="0"/>
              <w:rPr>
                <w:sz w:val="18"/>
                <w:szCs w:val="18"/>
              </w:rPr>
            </w:pPr>
            <w:r w:rsidRPr="00DB3C10">
              <w:rPr>
                <w:sz w:val="18"/>
                <w:szCs w:val="18"/>
              </w:rPr>
              <w:t>Sterling</w:t>
            </w:r>
          </w:p>
        </w:tc>
      </w:tr>
      <w:tr w:rsidR="00DB3C10" w:rsidRPr="00DB3C10" w14:paraId="3BBC9232" w14:textId="77777777" w:rsidTr="00DB3C10">
        <w:trPr>
          <w:tblCellSpacing w:w="15" w:type="dxa"/>
        </w:trPr>
        <w:tc>
          <w:tcPr>
            <w:tcW w:w="3280" w:type="dxa"/>
            <w:vAlign w:val="center"/>
            <w:hideMark/>
          </w:tcPr>
          <w:p w14:paraId="4898F0B7" w14:textId="77777777" w:rsidR="00DB3C10" w:rsidRPr="00DB3C10" w:rsidRDefault="00DB3C10" w:rsidP="00DB3C10">
            <w:pPr>
              <w:spacing w:after="0"/>
              <w:rPr>
                <w:sz w:val="18"/>
                <w:szCs w:val="18"/>
              </w:rPr>
            </w:pPr>
            <w:r w:rsidRPr="00DB3C10">
              <w:rPr>
                <w:sz w:val="18"/>
                <w:szCs w:val="18"/>
              </w:rPr>
              <w:t>CHECK POINT</w:t>
            </w:r>
          </w:p>
        </w:tc>
        <w:tc>
          <w:tcPr>
            <w:tcW w:w="2310" w:type="dxa"/>
            <w:vAlign w:val="center"/>
            <w:hideMark/>
          </w:tcPr>
          <w:p w14:paraId="2E57786B" w14:textId="77777777" w:rsidR="00DB3C10" w:rsidRPr="00DB3C10" w:rsidRDefault="00DB3C10" w:rsidP="00DB3C10">
            <w:pPr>
              <w:spacing w:after="0"/>
              <w:rPr>
                <w:sz w:val="18"/>
                <w:szCs w:val="18"/>
              </w:rPr>
            </w:pPr>
            <w:r w:rsidRPr="00DB3C10">
              <w:rPr>
                <w:sz w:val="18"/>
                <w:szCs w:val="18"/>
              </w:rPr>
              <w:t>ISUZU</w:t>
            </w:r>
          </w:p>
        </w:tc>
        <w:tc>
          <w:tcPr>
            <w:tcW w:w="3735" w:type="dxa"/>
            <w:vAlign w:val="center"/>
            <w:hideMark/>
          </w:tcPr>
          <w:p w14:paraId="6CB375D6" w14:textId="77777777" w:rsidR="00DB3C10" w:rsidRPr="00DB3C10" w:rsidRDefault="00DB3C10" w:rsidP="00DB3C10">
            <w:pPr>
              <w:spacing w:after="0"/>
              <w:rPr>
                <w:sz w:val="18"/>
                <w:szCs w:val="18"/>
              </w:rPr>
            </w:pPr>
            <w:r w:rsidRPr="00DB3C10">
              <w:rPr>
                <w:sz w:val="18"/>
                <w:szCs w:val="18"/>
              </w:rPr>
              <w:t>SULLAIR CORP</w:t>
            </w:r>
          </w:p>
        </w:tc>
      </w:tr>
      <w:tr w:rsidR="00DB3C10" w:rsidRPr="00DB3C10" w14:paraId="0CAB8AC9" w14:textId="77777777" w:rsidTr="00DB3C10">
        <w:trPr>
          <w:tblCellSpacing w:w="15" w:type="dxa"/>
        </w:trPr>
        <w:tc>
          <w:tcPr>
            <w:tcW w:w="3280" w:type="dxa"/>
            <w:vAlign w:val="center"/>
            <w:hideMark/>
          </w:tcPr>
          <w:p w14:paraId="4C4160F4" w14:textId="77777777" w:rsidR="00DB3C10" w:rsidRPr="00DB3C10" w:rsidRDefault="00DB3C10" w:rsidP="00DB3C10">
            <w:pPr>
              <w:spacing w:after="0"/>
              <w:rPr>
                <w:sz w:val="18"/>
                <w:szCs w:val="18"/>
              </w:rPr>
            </w:pPr>
            <w:r w:rsidRPr="00DB3C10">
              <w:rPr>
                <w:sz w:val="18"/>
                <w:szCs w:val="18"/>
              </w:rPr>
              <w:t>EATON CORP</w:t>
            </w:r>
          </w:p>
        </w:tc>
        <w:tc>
          <w:tcPr>
            <w:tcW w:w="2310" w:type="dxa"/>
            <w:vAlign w:val="center"/>
            <w:hideMark/>
          </w:tcPr>
          <w:p w14:paraId="033153DA" w14:textId="77777777" w:rsidR="00DB3C10" w:rsidRPr="00DB3C10" w:rsidRDefault="00DB3C10" w:rsidP="00DB3C10">
            <w:pPr>
              <w:spacing w:after="0"/>
              <w:rPr>
                <w:sz w:val="18"/>
                <w:szCs w:val="18"/>
              </w:rPr>
            </w:pPr>
            <w:r w:rsidRPr="00DB3C10">
              <w:rPr>
                <w:sz w:val="18"/>
                <w:szCs w:val="18"/>
              </w:rPr>
              <w:t>IVECO</w:t>
            </w:r>
          </w:p>
        </w:tc>
        <w:tc>
          <w:tcPr>
            <w:tcW w:w="3735" w:type="dxa"/>
            <w:vAlign w:val="center"/>
            <w:hideMark/>
          </w:tcPr>
          <w:p w14:paraId="166A7231" w14:textId="77777777" w:rsidR="00DB3C10" w:rsidRPr="00DB3C10" w:rsidRDefault="00DB3C10" w:rsidP="00DB3C10">
            <w:pPr>
              <w:spacing w:after="0"/>
              <w:rPr>
                <w:sz w:val="18"/>
                <w:szCs w:val="18"/>
              </w:rPr>
            </w:pPr>
            <w:r w:rsidRPr="00DB3C10">
              <w:rPr>
                <w:sz w:val="18"/>
                <w:szCs w:val="18"/>
              </w:rPr>
              <w:t>WABASH MFG INC</w:t>
            </w:r>
          </w:p>
        </w:tc>
      </w:tr>
      <w:tr w:rsidR="00DB3C10" w:rsidRPr="00DB3C10" w14:paraId="4BB43FD0" w14:textId="77777777" w:rsidTr="00DB3C10">
        <w:trPr>
          <w:tblCellSpacing w:w="15" w:type="dxa"/>
        </w:trPr>
        <w:tc>
          <w:tcPr>
            <w:tcW w:w="3280" w:type="dxa"/>
            <w:vAlign w:val="center"/>
            <w:hideMark/>
          </w:tcPr>
          <w:p w14:paraId="2BF8085A" w14:textId="77777777" w:rsidR="00DB3C10" w:rsidRPr="00DB3C10" w:rsidRDefault="00DB3C10" w:rsidP="00DB3C10">
            <w:pPr>
              <w:spacing w:after="0"/>
              <w:rPr>
                <w:sz w:val="18"/>
                <w:szCs w:val="18"/>
              </w:rPr>
            </w:pPr>
            <w:r w:rsidRPr="00DB3C10">
              <w:rPr>
                <w:sz w:val="18"/>
                <w:szCs w:val="18"/>
              </w:rPr>
              <w:t>FG WILSON</w:t>
            </w:r>
          </w:p>
        </w:tc>
        <w:tc>
          <w:tcPr>
            <w:tcW w:w="2310" w:type="dxa"/>
            <w:vAlign w:val="center"/>
            <w:hideMark/>
          </w:tcPr>
          <w:p w14:paraId="65653B89" w14:textId="77777777" w:rsidR="00DB3C10" w:rsidRPr="00DB3C10" w:rsidRDefault="00DB3C10" w:rsidP="00DB3C10">
            <w:pPr>
              <w:spacing w:after="0"/>
              <w:rPr>
                <w:sz w:val="18"/>
                <w:szCs w:val="18"/>
              </w:rPr>
            </w:pPr>
            <w:r w:rsidRPr="00DB3C10">
              <w:rPr>
                <w:sz w:val="18"/>
                <w:szCs w:val="18"/>
              </w:rPr>
              <w:t>JACON</w:t>
            </w:r>
          </w:p>
        </w:tc>
        <w:tc>
          <w:tcPr>
            <w:tcW w:w="3735" w:type="dxa"/>
            <w:vAlign w:val="center"/>
            <w:hideMark/>
          </w:tcPr>
          <w:p w14:paraId="77A9E49D" w14:textId="77777777" w:rsidR="00DB3C10" w:rsidRPr="00DB3C10" w:rsidRDefault="00DB3C10" w:rsidP="00DB3C10">
            <w:pPr>
              <w:spacing w:after="0"/>
              <w:rPr>
                <w:sz w:val="18"/>
                <w:szCs w:val="18"/>
              </w:rPr>
            </w:pPr>
            <w:r w:rsidRPr="00DB3C10">
              <w:rPr>
                <w:sz w:val="18"/>
                <w:szCs w:val="18"/>
              </w:rPr>
              <w:t>ZHEJIANG HANGCHA IMP &amp; EXP CO</w:t>
            </w:r>
          </w:p>
        </w:tc>
      </w:tr>
      <w:tr w:rsidR="00DB3C10" w:rsidRPr="00DB3C10" w14:paraId="46C0BDA6" w14:textId="77777777" w:rsidTr="00DB3C10">
        <w:trPr>
          <w:tblCellSpacing w:w="15" w:type="dxa"/>
        </w:trPr>
        <w:tc>
          <w:tcPr>
            <w:tcW w:w="3280" w:type="dxa"/>
            <w:vAlign w:val="center"/>
            <w:hideMark/>
          </w:tcPr>
          <w:p w14:paraId="5D00F43D" w14:textId="77777777" w:rsidR="00DB3C10" w:rsidRPr="00DB3C10" w:rsidRDefault="00DB3C10" w:rsidP="00DB3C10">
            <w:pPr>
              <w:spacing w:after="0"/>
              <w:rPr>
                <w:sz w:val="18"/>
                <w:szCs w:val="18"/>
              </w:rPr>
            </w:pPr>
            <w:r w:rsidRPr="00DB3C10">
              <w:rPr>
                <w:sz w:val="18"/>
                <w:szCs w:val="18"/>
              </w:rPr>
              <w:t>FOTON MOTOR CO LTD</w:t>
            </w:r>
          </w:p>
        </w:tc>
        <w:tc>
          <w:tcPr>
            <w:tcW w:w="2310" w:type="dxa"/>
            <w:vAlign w:val="center"/>
            <w:hideMark/>
          </w:tcPr>
          <w:p w14:paraId="08A6B4A9" w14:textId="77777777" w:rsidR="00DB3C10" w:rsidRPr="00DB3C10" w:rsidRDefault="00DB3C10" w:rsidP="00DB3C10">
            <w:pPr>
              <w:spacing w:after="0"/>
              <w:rPr>
                <w:sz w:val="18"/>
                <w:szCs w:val="18"/>
              </w:rPr>
            </w:pPr>
            <w:r w:rsidRPr="00DB3C10">
              <w:rPr>
                <w:sz w:val="18"/>
                <w:szCs w:val="18"/>
              </w:rPr>
              <w:t>KENWORTH TRUCK CO</w:t>
            </w:r>
          </w:p>
        </w:tc>
        <w:tc>
          <w:tcPr>
            <w:tcW w:w="3735" w:type="dxa"/>
            <w:vAlign w:val="center"/>
            <w:hideMark/>
          </w:tcPr>
          <w:p w14:paraId="7E6D6B77" w14:textId="77777777" w:rsidR="00DB3C10" w:rsidRPr="00DB3C10" w:rsidRDefault="00DB3C10" w:rsidP="00DB3C10">
            <w:pPr>
              <w:spacing w:after="0"/>
              <w:rPr>
                <w:sz w:val="18"/>
                <w:szCs w:val="18"/>
              </w:rPr>
            </w:pPr>
            <w:r w:rsidRPr="00DB3C10">
              <w:rPr>
                <w:sz w:val="18"/>
                <w:szCs w:val="18"/>
              </w:rPr>
              <w:t>North Benz</w:t>
            </w:r>
          </w:p>
        </w:tc>
      </w:tr>
      <w:tr w:rsidR="00DB3C10" w:rsidRPr="00DB3C10" w14:paraId="4F8620ED" w14:textId="77777777" w:rsidTr="00DB3C10">
        <w:trPr>
          <w:tblCellSpacing w:w="15" w:type="dxa"/>
        </w:trPr>
        <w:tc>
          <w:tcPr>
            <w:tcW w:w="3280" w:type="dxa"/>
            <w:vAlign w:val="center"/>
            <w:hideMark/>
          </w:tcPr>
          <w:p w14:paraId="6B38683D" w14:textId="77777777" w:rsidR="00DB3C10" w:rsidRPr="00DB3C10" w:rsidRDefault="00DB3C10" w:rsidP="00DB3C10">
            <w:pPr>
              <w:spacing w:after="0"/>
              <w:rPr>
                <w:sz w:val="18"/>
                <w:szCs w:val="18"/>
              </w:rPr>
            </w:pPr>
            <w:r w:rsidRPr="00DB3C10">
              <w:rPr>
                <w:sz w:val="18"/>
                <w:szCs w:val="18"/>
              </w:rPr>
              <w:t>FREIGHTLINER CORP</w:t>
            </w:r>
          </w:p>
        </w:tc>
        <w:tc>
          <w:tcPr>
            <w:tcW w:w="2310" w:type="dxa"/>
            <w:vAlign w:val="center"/>
            <w:hideMark/>
          </w:tcPr>
          <w:p w14:paraId="6E03CB51" w14:textId="77777777" w:rsidR="00DB3C10" w:rsidRPr="00DB3C10" w:rsidRDefault="00DB3C10" w:rsidP="00DB3C10">
            <w:pPr>
              <w:spacing w:after="0"/>
              <w:rPr>
                <w:sz w:val="18"/>
                <w:szCs w:val="18"/>
              </w:rPr>
            </w:pPr>
            <w:r w:rsidRPr="00DB3C10">
              <w:rPr>
                <w:sz w:val="18"/>
                <w:szCs w:val="18"/>
              </w:rPr>
              <w:t>MANAUTO</w:t>
            </w:r>
          </w:p>
        </w:tc>
        <w:tc>
          <w:tcPr>
            <w:tcW w:w="3735" w:type="dxa"/>
            <w:vAlign w:val="center"/>
            <w:hideMark/>
          </w:tcPr>
          <w:p w14:paraId="229BD6A4" w14:textId="77777777" w:rsidR="00DB3C10" w:rsidRPr="00DB3C10" w:rsidRDefault="00DB3C10" w:rsidP="00DB3C10">
            <w:pPr>
              <w:spacing w:after="0"/>
              <w:rPr>
                <w:sz w:val="18"/>
                <w:szCs w:val="18"/>
              </w:rPr>
            </w:pPr>
            <w:r w:rsidRPr="00DB3C10">
              <w:rPr>
                <w:sz w:val="18"/>
                <w:szCs w:val="18"/>
              </w:rPr>
              <w:t>NAVISTAR INTERNATIONAL CORP</w:t>
            </w:r>
          </w:p>
        </w:tc>
      </w:tr>
      <w:tr w:rsidR="00DB3C10" w:rsidRPr="00DB3C10" w14:paraId="13400666" w14:textId="77777777" w:rsidTr="00DB3C10">
        <w:trPr>
          <w:tblCellSpacing w:w="15" w:type="dxa"/>
        </w:trPr>
        <w:tc>
          <w:tcPr>
            <w:tcW w:w="3280" w:type="dxa"/>
            <w:vAlign w:val="center"/>
            <w:hideMark/>
          </w:tcPr>
          <w:p w14:paraId="67AA0BA5" w14:textId="77777777" w:rsidR="00DB3C10" w:rsidRPr="00DB3C10" w:rsidRDefault="00DB3C10" w:rsidP="00DB3C10">
            <w:pPr>
              <w:spacing w:after="0"/>
              <w:rPr>
                <w:sz w:val="18"/>
                <w:szCs w:val="18"/>
              </w:rPr>
            </w:pPr>
            <w:r w:rsidRPr="00DB3C10">
              <w:rPr>
                <w:sz w:val="18"/>
                <w:szCs w:val="18"/>
              </w:rPr>
              <w:t>GODWIN</w:t>
            </w:r>
          </w:p>
        </w:tc>
        <w:tc>
          <w:tcPr>
            <w:tcW w:w="2310" w:type="dxa"/>
            <w:vAlign w:val="center"/>
            <w:hideMark/>
          </w:tcPr>
          <w:p w14:paraId="018DBA32" w14:textId="77777777" w:rsidR="00DB3C10" w:rsidRPr="00DB3C10" w:rsidRDefault="00DB3C10" w:rsidP="00DB3C10">
            <w:pPr>
              <w:spacing w:after="0"/>
              <w:rPr>
                <w:sz w:val="18"/>
                <w:szCs w:val="18"/>
              </w:rPr>
            </w:pPr>
            <w:r w:rsidRPr="00DB3C10">
              <w:rPr>
                <w:sz w:val="18"/>
                <w:szCs w:val="18"/>
              </w:rPr>
              <w:t>NISSAN MOTOR CO</w:t>
            </w:r>
          </w:p>
        </w:tc>
        <w:tc>
          <w:tcPr>
            <w:tcW w:w="3735" w:type="dxa"/>
            <w:vAlign w:val="center"/>
            <w:hideMark/>
          </w:tcPr>
          <w:p w14:paraId="352CD04E" w14:textId="77777777" w:rsidR="00DB3C10" w:rsidRPr="00DB3C10" w:rsidRDefault="00DB3C10" w:rsidP="00DB3C10">
            <w:pPr>
              <w:spacing w:after="0"/>
              <w:rPr>
                <w:sz w:val="18"/>
                <w:szCs w:val="18"/>
              </w:rPr>
            </w:pPr>
            <w:r w:rsidRPr="00DB3C10">
              <w:rPr>
                <w:sz w:val="18"/>
                <w:szCs w:val="18"/>
              </w:rPr>
              <w:t>NISSAN FORKLIFTS</w:t>
            </w:r>
          </w:p>
        </w:tc>
      </w:tr>
      <w:tr w:rsidR="00DB3C10" w:rsidRPr="00DB3C10" w14:paraId="1AB5C630" w14:textId="77777777" w:rsidTr="00DB3C10">
        <w:trPr>
          <w:tblCellSpacing w:w="15" w:type="dxa"/>
        </w:trPr>
        <w:tc>
          <w:tcPr>
            <w:tcW w:w="3280" w:type="dxa"/>
            <w:vAlign w:val="center"/>
            <w:hideMark/>
          </w:tcPr>
          <w:p w14:paraId="1A422FAA" w14:textId="77777777" w:rsidR="00DB3C10" w:rsidRPr="00DB3C10" w:rsidRDefault="00DB3C10" w:rsidP="00DB3C10">
            <w:pPr>
              <w:spacing w:after="0"/>
              <w:rPr>
                <w:sz w:val="18"/>
                <w:szCs w:val="18"/>
              </w:rPr>
            </w:pPr>
            <w:r w:rsidRPr="00DB3C10">
              <w:rPr>
                <w:sz w:val="18"/>
                <w:szCs w:val="18"/>
              </w:rPr>
              <w:t>HANGCHA GROUP COMPANY LTD</w:t>
            </w:r>
          </w:p>
        </w:tc>
        <w:tc>
          <w:tcPr>
            <w:tcW w:w="2310" w:type="dxa"/>
            <w:vAlign w:val="center"/>
            <w:hideMark/>
          </w:tcPr>
          <w:p w14:paraId="782B5C37" w14:textId="77777777" w:rsidR="00DB3C10" w:rsidRPr="00DB3C10" w:rsidRDefault="00DB3C10" w:rsidP="00DB3C10">
            <w:pPr>
              <w:spacing w:after="0"/>
              <w:rPr>
                <w:sz w:val="18"/>
                <w:szCs w:val="18"/>
              </w:rPr>
            </w:pPr>
            <w:r w:rsidRPr="00DB3C10">
              <w:rPr>
                <w:sz w:val="18"/>
                <w:szCs w:val="18"/>
              </w:rPr>
              <w:t>CHECK POINT</w:t>
            </w:r>
          </w:p>
        </w:tc>
        <w:tc>
          <w:tcPr>
            <w:tcW w:w="3735" w:type="dxa"/>
            <w:vAlign w:val="center"/>
            <w:hideMark/>
          </w:tcPr>
          <w:p w14:paraId="327DAF2B" w14:textId="77777777" w:rsidR="00DB3C10" w:rsidRPr="00DB3C10" w:rsidRDefault="00DB3C10" w:rsidP="00DB3C10">
            <w:pPr>
              <w:spacing w:after="0"/>
              <w:rPr>
                <w:sz w:val="18"/>
                <w:szCs w:val="18"/>
              </w:rPr>
            </w:pPr>
            <w:r w:rsidRPr="00DB3C10">
              <w:rPr>
                <w:sz w:val="18"/>
                <w:szCs w:val="18"/>
              </w:rPr>
              <w:t>HERCULES</w:t>
            </w:r>
          </w:p>
        </w:tc>
      </w:tr>
      <w:tr w:rsidR="00DB3C10" w:rsidRPr="00DB3C10" w14:paraId="517FD37A" w14:textId="77777777" w:rsidTr="00DB3C10">
        <w:trPr>
          <w:tblCellSpacing w:w="15" w:type="dxa"/>
        </w:trPr>
        <w:tc>
          <w:tcPr>
            <w:tcW w:w="3280" w:type="dxa"/>
            <w:vAlign w:val="center"/>
            <w:hideMark/>
          </w:tcPr>
          <w:p w14:paraId="4A80D071" w14:textId="77777777" w:rsidR="00DB3C10" w:rsidRPr="00DB3C10" w:rsidRDefault="00DB3C10" w:rsidP="00DB3C10">
            <w:pPr>
              <w:spacing w:after="0"/>
              <w:rPr>
                <w:sz w:val="18"/>
                <w:szCs w:val="18"/>
              </w:rPr>
            </w:pPr>
            <w:r w:rsidRPr="00DB3C10">
              <w:rPr>
                <w:sz w:val="18"/>
                <w:szCs w:val="18"/>
              </w:rPr>
              <w:t>BROKK</w:t>
            </w:r>
          </w:p>
        </w:tc>
        <w:tc>
          <w:tcPr>
            <w:tcW w:w="2310" w:type="dxa"/>
            <w:vAlign w:val="center"/>
            <w:hideMark/>
          </w:tcPr>
          <w:p w14:paraId="4AC950F2" w14:textId="77777777" w:rsidR="00DB3C10" w:rsidRPr="00DB3C10" w:rsidRDefault="00DB3C10" w:rsidP="00DB3C10">
            <w:pPr>
              <w:spacing w:after="0"/>
              <w:rPr>
                <w:sz w:val="18"/>
                <w:szCs w:val="18"/>
              </w:rPr>
            </w:pPr>
            <w:r w:rsidRPr="00DB3C10">
              <w:rPr>
                <w:sz w:val="18"/>
                <w:szCs w:val="18"/>
              </w:rPr>
              <w:t>FG WILSON</w:t>
            </w:r>
          </w:p>
        </w:tc>
        <w:tc>
          <w:tcPr>
            <w:tcW w:w="3735" w:type="dxa"/>
            <w:vAlign w:val="center"/>
            <w:hideMark/>
          </w:tcPr>
          <w:p w14:paraId="28334236" w14:textId="77777777" w:rsidR="00DB3C10" w:rsidRPr="00DB3C10" w:rsidRDefault="00DB3C10" w:rsidP="00DB3C10">
            <w:pPr>
              <w:spacing w:after="0"/>
              <w:rPr>
                <w:sz w:val="18"/>
                <w:szCs w:val="18"/>
              </w:rPr>
            </w:pPr>
            <w:r w:rsidRPr="00DB3C10">
              <w:rPr>
                <w:sz w:val="18"/>
                <w:szCs w:val="18"/>
              </w:rPr>
              <w:t>Peterbilt</w:t>
            </w:r>
          </w:p>
        </w:tc>
      </w:tr>
    </w:tbl>
    <w:p w14:paraId="2FE0E290" w14:textId="77777777" w:rsidR="00DB3C10" w:rsidRDefault="00DB3C10"/>
    <w:p w14:paraId="61606FB9" w14:textId="77777777" w:rsidR="00DB3C10" w:rsidRDefault="00DB3C10"/>
    <w:p w14:paraId="4BAAFC00" w14:textId="77777777" w:rsidR="00DB3C10" w:rsidRDefault="00DB3C10"/>
    <w:p w14:paraId="79926623" w14:textId="77777777" w:rsidR="00DB3C10" w:rsidRDefault="00DB3C10"/>
    <w:p w14:paraId="3E40AB17" w14:textId="77777777" w:rsidR="00AC791A" w:rsidRDefault="00AC791A"/>
    <w:p w14:paraId="0EF132FA" w14:textId="77777777" w:rsidR="00AC791A" w:rsidRDefault="00AC791A"/>
    <w:p w14:paraId="0C4A5D17" w14:textId="77777777" w:rsidR="00AC791A" w:rsidRDefault="00AC791A"/>
    <w:p w14:paraId="48DB8D4A" w14:textId="77777777" w:rsidR="00AC791A" w:rsidRDefault="00AC791A"/>
    <w:p w14:paraId="7CC7C8F7" w14:textId="1754CCF4" w:rsidR="00AC791A" w:rsidRPr="00922766" w:rsidRDefault="00DB3C10" w:rsidP="00DB3C10">
      <w:pPr>
        <w:pStyle w:val="NormalWeb"/>
        <w:jc w:val="center"/>
        <w:rPr>
          <w:rFonts w:ascii="Arial" w:hAnsi="Arial" w:cs="Arial"/>
          <w:color w:val="000000" w:themeColor="text1"/>
          <w:sz w:val="20"/>
          <w:szCs w:val="20"/>
          <w:lang w:val="mn-MN"/>
        </w:rPr>
      </w:pPr>
      <w:r w:rsidRPr="00922766">
        <w:rPr>
          <w:rFonts w:ascii="Arial" w:hAnsi="Arial" w:cs="Arial"/>
          <w:b/>
          <w:color w:val="000000" w:themeColor="text1"/>
          <w:sz w:val="20"/>
          <w:szCs w:val="20"/>
          <w:lang w:val="mn-MN"/>
        </w:rPr>
        <w:lastRenderedPageBreak/>
        <w:t>Ажлын цар хүрээ</w:t>
      </w:r>
    </w:p>
    <w:p w14:paraId="4678E565" w14:textId="1775A558" w:rsidR="00DB3C10" w:rsidRPr="00AC791A" w:rsidRDefault="00DB3C10" w:rsidP="00DB3C10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 w:themeColor="text1"/>
          <w:sz w:val="20"/>
          <w:szCs w:val="20"/>
          <w:lang w:val="mn-MN"/>
        </w:rPr>
      </w:pPr>
      <w:r w:rsidRPr="00AC791A">
        <w:rPr>
          <w:rFonts w:ascii="Arial" w:hAnsi="Arial" w:cs="Arial"/>
          <w:color w:val="000000" w:themeColor="text1"/>
          <w:sz w:val="20"/>
          <w:szCs w:val="20"/>
          <w:lang w:val="mn-MN"/>
        </w:rPr>
        <w:t xml:space="preserve">Энэхүү ажлын хүрээнд уул уурхайн үйл ажиллагаанд ашиглагддаг хөнгөн даацын автомашин, үйлчилгээний тээврийн хэрэгсэл, тусгай зориулалтын болон ажилчдын тээврийн хэрэгсэл зэрэг </w:t>
      </w:r>
      <w:r w:rsidR="0071489C" w:rsidRPr="00AC791A">
        <w:rPr>
          <w:rFonts w:ascii="Arial" w:hAnsi="Arial" w:cs="Arial"/>
          <w:color w:val="000000" w:themeColor="text1"/>
          <w:sz w:val="20"/>
          <w:szCs w:val="20"/>
          <w:lang w:val="mn-MN"/>
        </w:rPr>
        <w:t>бага, дунд оврын</w:t>
      </w:r>
      <w:r w:rsidRPr="00AC791A">
        <w:rPr>
          <w:rFonts w:ascii="Arial" w:hAnsi="Arial" w:cs="Arial"/>
          <w:color w:val="000000" w:themeColor="text1"/>
          <w:sz w:val="20"/>
          <w:szCs w:val="20"/>
          <w:lang w:val="mn-MN"/>
        </w:rPr>
        <w:t xml:space="preserve"> </w:t>
      </w:r>
      <w:r w:rsidR="0071489C" w:rsidRPr="00AC791A">
        <w:rPr>
          <w:rFonts w:ascii="Arial" w:hAnsi="Arial" w:cs="Arial"/>
          <w:color w:val="000000" w:themeColor="text1"/>
          <w:sz w:val="20"/>
          <w:szCs w:val="20"/>
          <w:lang w:val="mn-MN"/>
        </w:rPr>
        <w:t xml:space="preserve">тээврийн хэрэгсэл, </w:t>
      </w:r>
      <w:r w:rsidRPr="00AC791A">
        <w:rPr>
          <w:rFonts w:ascii="Arial" w:hAnsi="Arial" w:cs="Arial"/>
          <w:color w:val="000000" w:themeColor="text1"/>
          <w:sz w:val="20"/>
          <w:szCs w:val="20"/>
          <w:lang w:val="mn-MN"/>
        </w:rPr>
        <w:t>хөдөлгөөнт тоног төхөөрөмжид зориулсан оригинал (OEM) сэлбэг хэрэгслийн нийлүүлэлт, хүргэлтий</w:t>
      </w:r>
      <w:r w:rsidR="0071489C" w:rsidRPr="00AC791A">
        <w:rPr>
          <w:rFonts w:ascii="Arial" w:hAnsi="Arial" w:cs="Arial"/>
          <w:color w:val="000000" w:themeColor="text1"/>
          <w:sz w:val="20"/>
          <w:szCs w:val="20"/>
          <w:lang w:val="mn-MN"/>
        </w:rPr>
        <w:t>н үйлчилгээ</w:t>
      </w:r>
      <w:r w:rsidRPr="00AC791A">
        <w:rPr>
          <w:rFonts w:ascii="Arial" w:hAnsi="Arial" w:cs="Arial"/>
          <w:color w:val="000000" w:themeColor="text1"/>
          <w:sz w:val="20"/>
          <w:szCs w:val="20"/>
          <w:lang w:val="mn-MN"/>
        </w:rPr>
        <w:t xml:space="preserve"> хама</w:t>
      </w:r>
      <w:r w:rsidR="00AC791A">
        <w:rPr>
          <w:rFonts w:ascii="Arial" w:hAnsi="Arial" w:cs="Arial"/>
          <w:color w:val="000000" w:themeColor="text1"/>
          <w:sz w:val="20"/>
          <w:szCs w:val="20"/>
          <w:lang w:val="mn-MN"/>
        </w:rPr>
        <w:t>а</w:t>
      </w:r>
      <w:r w:rsidRPr="00AC791A">
        <w:rPr>
          <w:rFonts w:ascii="Arial" w:hAnsi="Arial" w:cs="Arial"/>
          <w:color w:val="000000" w:themeColor="text1"/>
          <w:sz w:val="20"/>
          <w:szCs w:val="20"/>
          <w:lang w:val="mn-MN"/>
        </w:rPr>
        <w:t>рна. Нийлүүлэгч дараах үүргийг хүлээнэ:</w:t>
      </w:r>
    </w:p>
    <w:p w14:paraId="2705315B" w14:textId="77777777" w:rsidR="00DB3C10" w:rsidRPr="00AC791A" w:rsidRDefault="00DB3C10" w:rsidP="00DB3C10">
      <w:pPr>
        <w:pStyle w:val="NormalWeb"/>
        <w:numPr>
          <w:ilvl w:val="0"/>
          <w:numId w:val="2"/>
        </w:numPr>
        <w:spacing w:before="0" w:beforeAutospacing="0" w:after="120" w:afterAutospacing="0"/>
        <w:jc w:val="both"/>
        <w:rPr>
          <w:rFonts w:ascii="Arial" w:hAnsi="Arial" w:cs="Arial"/>
          <w:color w:val="000000" w:themeColor="text1"/>
          <w:sz w:val="20"/>
          <w:szCs w:val="20"/>
          <w:lang w:val="mn-MN"/>
        </w:rPr>
      </w:pPr>
      <w:r w:rsidRPr="00AC791A">
        <w:rPr>
          <w:rFonts w:ascii="Arial" w:hAnsi="Arial" w:cs="Arial"/>
          <w:color w:val="000000" w:themeColor="text1"/>
          <w:sz w:val="20"/>
          <w:szCs w:val="20"/>
          <w:lang w:val="mn-MN"/>
        </w:rPr>
        <w:t>Ашиглагдаж буй тоног төхөөрөмжийн техникийн үзүүлэлт болон загварт нийцсэн оригинал (OEM) сэлбэг хэрэгслийг нийлүүлэх;</w:t>
      </w:r>
    </w:p>
    <w:p w14:paraId="0D4333DF" w14:textId="77777777" w:rsidR="00DB3C10" w:rsidRPr="00AC791A" w:rsidRDefault="00DB3C10" w:rsidP="00DB3C10">
      <w:pPr>
        <w:pStyle w:val="NormalWeb"/>
        <w:numPr>
          <w:ilvl w:val="0"/>
          <w:numId w:val="2"/>
        </w:numPr>
        <w:spacing w:before="0" w:beforeAutospacing="0" w:after="120" w:afterAutospacing="0"/>
        <w:jc w:val="both"/>
        <w:rPr>
          <w:rFonts w:ascii="Arial" w:hAnsi="Arial" w:cs="Arial"/>
          <w:color w:val="000000" w:themeColor="text1"/>
          <w:sz w:val="20"/>
          <w:szCs w:val="20"/>
          <w:lang w:val="mn-MN"/>
        </w:rPr>
      </w:pPr>
      <w:r w:rsidRPr="00AC791A">
        <w:rPr>
          <w:rFonts w:ascii="Arial" w:hAnsi="Arial" w:cs="Arial"/>
          <w:color w:val="000000" w:themeColor="text1"/>
          <w:sz w:val="20"/>
          <w:szCs w:val="20"/>
          <w:lang w:val="mn-MN"/>
        </w:rPr>
        <w:t>Сэлбэг хэрэгслийг шаардлагатай агуулах, талбай руу хугацаанд нь шуурхай хүргэх;</w:t>
      </w:r>
    </w:p>
    <w:p w14:paraId="6629B43F" w14:textId="08447F9C" w:rsidR="00DB3C10" w:rsidRPr="00AC791A" w:rsidRDefault="00DB3C10" w:rsidP="00DB3C10">
      <w:pPr>
        <w:pStyle w:val="NormalWeb"/>
        <w:numPr>
          <w:ilvl w:val="0"/>
          <w:numId w:val="2"/>
        </w:numPr>
        <w:spacing w:before="0" w:beforeAutospacing="0" w:after="120" w:afterAutospacing="0"/>
        <w:jc w:val="both"/>
        <w:rPr>
          <w:rFonts w:ascii="Arial" w:hAnsi="Arial" w:cs="Arial"/>
          <w:color w:val="000000" w:themeColor="text1"/>
          <w:sz w:val="20"/>
          <w:szCs w:val="20"/>
          <w:lang w:val="mn-MN"/>
        </w:rPr>
      </w:pPr>
      <w:r w:rsidRPr="00AC791A">
        <w:rPr>
          <w:rFonts w:ascii="Arial" w:hAnsi="Arial" w:cs="Arial"/>
          <w:color w:val="000000" w:themeColor="text1"/>
          <w:sz w:val="20"/>
          <w:szCs w:val="20"/>
          <w:lang w:val="mn-MN"/>
        </w:rPr>
        <w:t xml:space="preserve">Тоног төхөөрөмжийн зогсолт багасгах, чухал засвар үйлчилгээний үед шуурхай хангахуйц сэлбэгийн нөөцийг </w:t>
      </w:r>
      <w:r w:rsidR="0071489C" w:rsidRPr="00AC791A">
        <w:rPr>
          <w:rFonts w:ascii="Arial" w:hAnsi="Arial" w:cs="Arial"/>
          <w:color w:val="000000" w:themeColor="text1"/>
          <w:sz w:val="20"/>
          <w:szCs w:val="20"/>
          <w:lang w:val="mn-MN"/>
        </w:rPr>
        <w:t>бүрдүүлэх</w:t>
      </w:r>
      <w:r w:rsidRPr="00AC791A">
        <w:rPr>
          <w:rFonts w:ascii="Arial" w:hAnsi="Arial" w:cs="Arial"/>
          <w:color w:val="000000" w:themeColor="text1"/>
          <w:sz w:val="20"/>
          <w:szCs w:val="20"/>
          <w:lang w:val="mn-MN"/>
        </w:rPr>
        <w:t>;</w:t>
      </w:r>
    </w:p>
    <w:p w14:paraId="68F4C49A" w14:textId="77777777" w:rsidR="00DB3C10" w:rsidRPr="00AC791A" w:rsidRDefault="00DB3C10" w:rsidP="00DB3C10">
      <w:pPr>
        <w:pStyle w:val="NormalWeb"/>
        <w:numPr>
          <w:ilvl w:val="0"/>
          <w:numId w:val="2"/>
        </w:numPr>
        <w:spacing w:before="0" w:beforeAutospacing="0" w:after="120" w:afterAutospacing="0"/>
        <w:jc w:val="both"/>
        <w:rPr>
          <w:rFonts w:ascii="Arial" w:hAnsi="Arial" w:cs="Arial"/>
          <w:color w:val="000000" w:themeColor="text1"/>
          <w:sz w:val="20"/>
          <w:szCs w:val="20"/>
          <w:lang w:val="mn-MN"/>
        </w:rPr>
      </w:pPr>
      <w:r w:rsidRPr="00AC791A">
        <w:rPr>
          <w:rFonts w:ascii="Arial" w:hAnsi="Arial" w:cs="Arial"/>
          <w:color w:val="000000" w:themeColor="text1"/>
          <w:sz w:val="20"/>
          <w:szCs w:val="20"/>
          <w:lang w:val="mn-MN"/>
        </w:rPr>
        <w:t>Нийлүүлсэн сэлбэгүүдийн техникийн зөвлөгөө, баталгаат үйлчилгээ, нийцлийн баталгааг өгөх;</w:t>
      </w:r>
    </w:p>
    <w:p w14:paraId="1127417B" w14:textId="77777777" w:rsidR="00DB3C10" w:rsidRPr="00AC791A" w:rsidRDefault="00DB3C10" w:rsidP="00DB3C10">
      <w:pPr>
        <w:pStyle w:val="NormalWeb"/>
        <w:numPr>
          <w:ilvl w:val="0"/>
          <w:numId w:val="2"/>
        </w:numPr>
        <w:spacing w:before="0" w:beforeAutospacing="0" w:after="120" w:afterAutospacing="0"/>
        <w:jc w:val="both"/>
        <w:rPr>
          <w:rFonts w:ascii="Arial" w:hAnsi="Arial" w:cs="Arial"/>
          <w:color w:val="000000" w:themeColor="text1"/>
          <w:sz w:val="20"/>
          <w:szCs w:val="20"/>
          <w:lang w:val="mn-MN"/>
        </w:rPr>
      </w:pPr>
      <w:r w:rsidRPr="00AC791A">
        <w:rPr>
          <w:rFonts w:ascii="Arial" w:hAnsi="Arial" w:cs="Arial"/>
          <w:color w:val="000000" w:themeColor="text1"/>
          <w:sz w:val="20"/>
          <w:szCs w:val="20"/>
          <w:lang w:val="mn-MN"/>
        </w:rPr>
        <w:t>Шаардлагатай тохиолдолд тохирлын гэрчилгээ, чанарын баталгаажуулалтын баримт бичиг болон сэлбэгийн гарал үүсэл, мөрдөлтийг нотлох бичиг баримтыг ирүүлэх.</w:t>
      </w:r>
    </w:p>
    <w:p w14:paraId="67B9BFCE" w14:textId="77777777" w:rsidR="0071489C" w:rsidRPr="00AC791A" w:rsidRDefault="0071489C" w:rsidP="0071489C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 w:themeColor="text1"/>
          <w:sz w:val="20"/>
          <w:szCs w:val="20"/>
          <w:lang w:val="mn-MN"/>
        </w:rPr>
      </w:pPr>
    </w:p>
    <w:p w14:paraId="09CF7072" w14:textId="538E72CE" w:rsidR="00DB3C10" w:rsidRPr="00AC791A" w:rsidRDefault="0071489C" w:rsidP="0071489C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 w:themeColor="text1"/>
          <w:sz w:val="20"/>
          <w:szCs w:val="20"/>
          <w:lang w:val="mn-MN"/>
        </w:rPr>
      </w:pPr>
      <w:r w:rsidRPr="00AC791A">
        <w:rPr>
          <w:rFonts w:ascii="Arial" w:hAnsi="Arial" w:cs="Arial"/>
          <w:color w:val="000000" w:themeColor="text1"/>
          <w:sz w:val="20"/>
          <w:szCs w:val="20"/>
          <w:lang w:val="mn-MN"/>
        </w:rPr>
        <w:t>Уг</w:t>
      </w:r>
      <w:r w:rsidR="008E5B78" w:rsidRPr="00AC791A">
        <w:rPr>
          <w:rFonts w:ascii="Arial" w:hAnsi="Arial" w:cs="Arial"/>
          <w:color w:val="000000" w:themeColor="text1"/>
          <w:sz w:val="20"/>
          <w:szCs w:val="20"/>
          <w:lang w:val="mn-MN"/>
        </w:rPr>
        <w:t xml:space="preserve"> ажлын хүрээнд </w:t>
      </w:r>
      <w:r w:rsidRPr="00AC791A">
        <w:rPr>
          <w:rFonts w:ascii="Arial" w:hAnsi="Arial" w:cs="Arial"/>
          <w:color w:val="000000" w:themeColor="text1"/>
          <w:sz w:val="20"/>
          <w:szCs w:val="20"/>
          <w:lang w:val="mn-MN"/>
        </w:rPr>
        <w:t xml:space="preserve">дараах үйлдвэрлдэгчийн бүтээгдэхүүн </w:t>
      </w:r>
      <w:r w:rsidR="008E5B78" w:rsidRPr="00AC791A">
        <w:rPr>
          <w:rFonts w:ascii="Arial" w:hAnsi="Arial" w:cs="Arial"/>
          <w:color w:val="000000" w:themeColor="text1"/>
          <w:sz w:val="20"/>
          <w:szCs w:val="20"/>
          <w:lang w:val="mn-MN"/>
        </w:rPr>
        <w:t>багтана:</w:t>
      </w:r>
    </w:p>
    <w:tbl>
      <w:tblPr>
        <w:tblW w:w="890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5"/>
        <w:gridCol w:w="2700"/>
        <w:gridCol w:w="3420"/>
      </w:tblGrid>
      <w:tr w:rsidR="00DB3C10" w:rsidRPr="00DB3C10" w14:paraId="3CD4E5F4" w14:textId="77777777" w:rsidTr="00F3565A">
        <w:trPr>
          <w:tblHeader/>
          <w:tblCellSpacing w:w="15" w:type="dxa"/>
        </w:trPr>
        <w:tc>
          <w:tcPr>
            <w:tcW w:w="2740" w:type="dxa"/>
            <w:vAlign w:val="center"/>
            <w:hideMark/>
          </w:tcPr>
          <w:p w14:paraId="7619724B" w14:textId="77777777" w:rsidR="00DB3C10" w:rsidRPr="00DB3C10" w:rsidRDefault="00DB3C10" w:rsidP="00F3565A">
            <w:pPr>
              <w:spacing w:after="0"/>
              <w:rPr>
                <w:b/>
                <w:bCs/>
                <w:sz w:val="16"/>
                <w:szCs w:val="16"/>
              </w:rPr>
            </w:pPr>
            <w:r w:rsidRPr="00756937">
              <w:rPr>
                <w:b/>
                <w:bCs/>
                <w:sz w:val="16"/>
                <w:szCs w:val="16"/>
              </w:rPr>
              <w:t>Manufacturer names</w:t>
            </w:r>
          </w:p>
        </w:tc>
        <w:tc>
          <w:tcPr>
            <w:tcW w:w="2670" w:type="dxa"/>
            <w:vAlign w:val="center"/>
            <w:hideMark/>
          </w:tcPr>
          <w:p w14:paraId="49429FE1" w14:textId="77777777" w:rsidR="00DB3C10" w:rsidRPr="00DB3C10" w:rsidRDefault="00DB3C10" w:rsidP="00F3565A">
            <w:pPr>
              <w:spacing w:after="0"/>
              <w:rPr>
                <w:b/>
                <w:bCs/>
                <w:sz w:val="16"/>
                <w:szCs w:val="16"/>
              </w:rPr>
            </w:pPr>
            <w:r w:rsidRPr="00756937">
              <w:rPr>
                <w:b/>
                <w:bCs/>
                <w:sz w:val="16"/>
                <w:szCs w:val="16"/>
              </w:rPr>
              <w:t>Manufacturer names</w:t>
            </w:r>
          </w:p>
        </w:tc>
        <w:tc>
          <w:tcPr>
            <w:tcW w:w="3375" w:type="dxa"/>
            <w:vAlign w:val="center"/>
            <w:hideMark/>
          </w:tcPr>
          <w:p w14:paraId="1BFC65AA" w14:textId="77777777" w:rsidR="00DB3C10" w:rsidRPr="00DB3C10" w:rsidRDefault="00DB3C10" w:rsidP="00F3565A">
            <w:pPr>
              <w:spacing w:after="0"/>
              <w:rPr>
                <w:b/>
                <w:bCs/>
                <w:sz w:val="16"/>
                <w:szCs w:val="16"/>
              </w:rPr>
            </w:pPr>
            <w:r w:rsidRPr="00756937">
              <w:rPr>
                <w:b/>
                <w:bCs/>
                <w:sz w:val="16"/>
                <w:szCs w:val="16"/>
              </w:rPr>
              <w:t>Manufacturer names</w:t>
            </w:r>
          </w:p>
        </w:tc>
      </w:tr>
      <w:tr w:rsidR="00DB3C10" w:rsidRPr="00DB3C10" w14:paraId="1FBE88B1" w14:textId="77777777" w:rsidTr="00F3565A">
        <w:trPr>
          <w:tblCellSpacing w:w="15" w:type="dxa"/>
        </w:trPr>
        <w:tc>
          <w:tcPr>
            <w:tcW w:w="2740" w:type="dxa"/>
            <w:vAlign w:val="center"/>
            <w:hideMark/>
          </w:tcPr>
          <w:p w14:paraId="4E868826" w14:textId="77777777" w:rsidR="00DB3C10" w:rsidRPr="00DB3C10" w:rsidRDefault="00DB3C10" w:rsidP="00F3565A">
            <w:pPr>
              <w:spacing w:after="0"/>
              <w:rPr>
                <w:sz w:val="16"/>
                <w:szCs w:val="16"/>
              </w:rPr>
            </w:pPr>
            <w:r w:rsidRPr="00DB3C10">
              <w:rPr>
                <w:sz w:val="16"/>
                <w:szCs w:val="16"/>
              </w:rPr>
              <w:t>APPLETON</w:t>
            </w:r>
          </w:p>
        </w:tc>
        <w:tc>
          <w:tcPr>
            <w:tcW w:w="2670" w:type="dxa"/>
            <w:vAlign w:val="center"/>
            <w:hideMark/>
          </w:tcPr>
          <w:p w14:paraId="1A21F0B9" w14:textId="77777777" w:rsidR="00DB3C10" w:rsidRPr="00DB3C10" w:rsidRDefault="00DB3C10" w:rsidP="00F3565A">
            <w:pPr>
              <w:spacing w:after="0"/>
              <w:rPr>
                <w:sz w:val="16"/>
                <w:szCs w:val="16"/>
              </w:rPr>
            </w:pPr>
            <w:r w:rsidRPr="00DB3C10">
              <w:rPr>
                <w:sz w:val="16"/>
                <w:szCs w:val="16"/>
              </w:rPr>
              <w:t>HYSTER</w:t>
            </w:r>
          </w:p>
        </w:tc>
        <w:tc>
          <w:tcPr>
            <w:tcW w:w="3375" w:type="dxa"/>
            <w:vAlign w:val="center"/>
            <w:hideMark/>
          </w:tcPr>
          <w:p w14:paraId="231CB7A9" w14:textId="77777777" w:rsidR="00DB3C10" w:rsidRPr="00DB3C10" w:rsidRDefault="00DB3C10" w:rsidP="00F3565A">
            <w:pPr>
              <w:spacing w:after="0"/>
              <w:rPr>
                <w:sz w:val="16"/>
                <w:szCs w:val="16"/>
              </w:rPr>
            </w:pPr>
            <w:r w:rsidRPr="00DB3C10">
              <w:rPr>
                <w:sz w:val="16"/>
                <w:szCs w:val="16"/>
              </w:rPr>
              <w:t>PACCAR INC</w:t>
            </w:r>
          </w:p>
        </w:tc>
      </w:tr>
      <w:tr w:rsidR="00DB3C10" w:rsidRPr="00DB3C10" w14:paraId="1FA99D56" w14:textId="77777777" w:rsidTr="00F3565A">
        <w:trPr>
          <w:tblCellSpacing w:w="15" w:type="dxa"/>
        </w:trPr>
        <w:tc>
          <w:tcPr>
            <w:tcW w:w="2740" w:type="dxa"/>
            <w:vAlign w:val="center"/>
            <w:hideMark/>
          </w:tcPr>
          <w:p w14:paraId="6B8EADEA" w14:textId="77777777" w:rsidR="00DB3C10" w:rsidRPr="00DB3C10" w:rsidRDefault="00DB3C10" w:rsidP="00F3565A">
            <w:pPr>
              <w:spacing w:after="0"/>
              <w:rPr>
                <w:sz w:val="16"/>
                <w:szCs w:val="16"/>
              </w:rPr>
            </w:pPr>
            <w:r w:rsidRPr="00DB3C10">
              <w:rPr>
                <w:sz w:val="16"/>
                <w:szCs w:val="16"/>
              </w:rPr>
              <w:t>BALDWIN</w:t>
            </w:r>
          </w:p>
        </w:tc>
        <w:tc>
          <w:tcPr>
            <w:tcW w:w="2670" w:type="dxa"/>
            <w:vAlign w:val="center"/>
            <w:hideMark/>
          </w:tcPr>
          <w:p w14:paraId="5BB2CC03" w14:textId="77777777" w:rsidR="00DB3C10" w:rsidRPr="00DB3C10" w:rsidRDefault="00DB3C10" w:rsidP="00F3565A">
            <w:pPr>
              <w:spacing w:after="0"/>
              <w:rPr>
                <w:sz w:val="16"/>
                <w:szCs w:val="16"/>
              </w:rPr>
            </w:pPr>
            <w:r w:rsidRPr="00DB3C10">
              <w:rPr>
                <w:sz w:val="16"/>
                <w:szCs w:val="16"/>
              </w:rPr>
              <w:t>HYUNDAI</w:t>
            </w:r>
          </w:p>
        </w:tc>
        <w:tc>
          <w:tcPr>
            <w:tcW w:w="3375" w:type="dxa"/>
            <w:vAlign w:val="center"/>
            <w:hideMark/>
          </w:tcPr>
          <w:p w14:paraId="75497F68" w14:textId="77777777" w:rsidR="00DB3C10" w:rsidRPr="00DB3C10" w:rsidRDefault="00DB3C10" w:rsidP="00F3565A">
            <w:pPr>
              <w:spacing w:after="0"/>
              <w:rPr>
                <w:sz w:val="16"/>
                <w:szCs w:val="16"/>
              </w:rPr>
            </w:pPr>
            <w:r w:rsidRPr="00DB3C10">
              <w:rPr>
                <w:sz w:val="16"/>
                <w:szCs w:val="16"/>
              </w:rPr>
              <w:t>Peterbilt</w:t>
            </w:r>
          </w:p>
        </w:tc>
      </w:tr>
      <w:tr w:rsidR="00DB3C10" w:rsidRPr="00DB3C10" w14:paraId="7993E9C0" w14:textId="77777777" w:rsidTr="00F3565A">
        <w:trPr>
          <w:tblCellSpacing w:w="15" w:type="dxa"/>
        </w:trPr>
        <w:tc>
          <w:tcPr>
            <w:tcW w:w="2740" w:type="dxa"/>
            <w:vAlign w:val="center"/>
            <w:hideMark/>
          </w:tcPr>
          <w:p w14:paraId="4905BD17" w14:textId="77777777" w:rsidR="00DB3C10" w:rsidRPr="00DB3C10" w:rsidRDefault="00DB3C10" w:rsidP="00F3565A">
            <w:pPr>
              <w:spacing w:after="0"/>
              <w:rPr>
                <w:sz w:val="16"/>
                <w:szCs w:val="16"/>
              </w:rPr>
            </w:pPr>
            <w:r w:rsidRPr="00DB3C10">
              <w:rPr>
                <w:sz w:val="16"/>
                <w:szCs w:val="16"/>
              </w:rPr>
              <w:t>BEIBEN HEAVY TRUCK</w:t>
            </w:r>
          </w:p>
        </w:tc>
        <w:tc>
          <w:tcPr>
            <w:tcW w:w="2670" w:type="dxa"/>
            <w:vAlign w:val="center"/>
            <w:hideMark/>
          </w:tcPr>
          <w:p w14:paraId="7C33F4D1" w14:textId="77777777" w:rsidR="00DB3C10" w:rsidRPr="00DB3C10" w:rsidRDefault="00DB3C10" w:rsidP="00F3565A">
            <w:pPr>
              <w:spacing w:after="0"/>
              <w:rPr>
                <w:sz w:val="16"/>
                <w:szCs w:val="16"/>
              </w:rPr>
            </w:pPr>
            <w:r w:rsidRPr="00DB3C10">
              <w:rPr>
                <w:sz w:val="16"/>
                <w:szCs w:val="16"/>
              </w:rPr>
              <w:t>IMER PARTS</w:t>
            </w:r>
          </w:p>
        </w:tc>
        <w:tc>
          <w:tcPr>
            <w:tcW w:w="3375" w:type="dxa"/>
            <w:vAlign w:val="center"/>
            <w:hideMark/>
          </w:tcPr>
          <w:p w14:paraId="7043F17B" w14:textId="77777777" w:rsidR="00DB3C10" w:rsidRPr="00DB3C10" w:rsidRDefault="00DB3C10" w:rsidP="00F3565A">
            <w:pPr>
              <w:spacing w:after="0"/>
              <w:rPr>
                <w:sz w:val="16"/>
                <w:szCs w:val="16"/>
              </w:rPr>
            </w:pPr>
            <w:r w:rsidRPr="00DB3C10">
              <w:rPr>
                <w:sz w:val="16"/>
                <w:szCs w:val="16"/>
              </w:rPr>
              <w:t>SCANIA</w:t>
            </w:r>
          </w:p>
        </w:tc>
      </w:tr>
      <w:tr w:rsidR="00DB3C10" w:rsidRPr="00DB3C10" w14:paraId="4FE46AD1" w14:textId="77777777" w:rsidTr="00F3565A">
        <w:trPr>
          <w:tblCellSpacing w:w="15" w:type="dxa"/>
        </w:trPr>
        <w:tc>
          <w:tcPr>
            <w:tcW w:w="2740" w:type="dxa"/>
            <w:vAlign w:val="center"/>
            <w:hideMark/>
          </w:tcPr>
          <w:p w14:paraId="3A7B6482" w14:textId="77777777" w:rsidR="00DB3C10" w:rsidRPr="00DB3C10" w:rsidRDefault="00DB3C10" w:rsidP="00F3565A">
            <w:pPr>
              <w:spacing w:after="0"/>
              <w:rPr>
                <w:sz w:val="16"/>
                <w:szCs w:val="16"/>
              </w:rPr>
            </w:pPr>
            <w:r w:rsidRPr="00DB3C10">
              <w:rPr>
                <w:sz w:val="16"/>
                <w:szCs w:val="16"/>
              </w:rPr>
              <w:t>BROKK</w:t>
            </w:r>
          </w:p>
        </w:tc>
        <w:tc>
          <w:tcPr>
            <w:tcW w:w="2670" w:type="dxa"/>
            <w:vAlign w:val="center"/>
            <w:hideMark/>
          </w:tcPr>
          <w:p w14:paraId="2ACBAF83" w14:textId="77777777" w:rsidR="00DB3C10" w:rsidRPr="00DB3C10" w:rsidRDefault="00DB3C10" w:rsidP="00F3565A">
            <w:pPr>
              <w:spacing w:after="0"/>
              <w:rPr>
                <w:sz w:val="16"/>
                <w:szCs w:val="16"/>
              </w:rPr>
            </w:pPr>
            <w:r w:rsidRPr="00DB3C10">
              <w:rPr>
                <w:sz w:val="16"/>
                <w:szCs w:val="16"/>
              </w:rPr>
              <w:t>INGERSOLL RAND</w:t>
            </w:r>
          </w:p>
        </w:tc>
        <w:tc>
          <w:tcPr>
            <w:tcW w:w="3375" w:type="dxa"/>
            <w:vAlign w:val="center"/>
            <w:hideMark/>
          </w:tcPr>
          <w:p w14:paraId="6318F7B9" w14:textId="77777777" w:rsidR="00DB3C10" w:rsidRPr="00DB3C10" w:rsidRDefault="00DB3C10" w:rsidP="00F3565A">
            <w:pPr>
              <w:spacing w:after="0"/>
              <w:rPr>
                <w:sz w:val="16"/>
                <w:szCs w:val="16"/>
              </w:rPr>
            </w:pPr>
            <w:r w:rsidRPr="00DB3C10">
              <w:rPr>
                <w:sz w:val="16"/>
                <w:szCs w:val="16"/>
              </w:rPr>
              <w:t>Sterling</w:t>
            </w:r>
          </w:p>
        </w:tc>
      </w:tr>
      <w:tr w:rsidR="00DB3C10" w:rsidRPr="00DB3C10" w14:paraId="0DE1E831" w14:textId="77777777" w:rsidTr="00F3565A">
        <w:trPr>
          <w:tblCellSpacing w:w="15" w:type="dxa"/>
        </w:trPr>
        <w:tc>
          <w:tcPr>
            <w:tcW w:w="2740" w:type="dxa"/>
            <w:vAlign w:val="center"/>
            <w:hideMark/>
          </w:tcPr>
          <w:p w14:paraId="08E2C260" w14:textId="77777777" w:rsidR="00DB3C10" w:rsidRPr="00DB3C10" w:rsidRDefault="00DB3C10" w:rsidP="00F3565A">
            <w:pPr>
              <w:spacing w:after="0"/>
              <w:rPr>
                <w:sz w:val="16"/>
                <w:szCs w:val="16"/>
              </w:rPr>
            </w:pPr>
            <w:r w:rsidRPr="00DB3C10">
              <w:rPr>
                <w:sz w:val="16"/>
                <w:szCs w:val="16"/>
              </w:rPr>
              <w:t>CHECK POINT</w:t>
            </w:r>
          </w:p>
        </w:tc>
        <w:tc>
          <w:tcPr>
            <w:tcW w:w="2670" w:type="dxa"/>
            <w:vAlign w:val="center"/>
            <w:hideMark/>
          </w:tcPr>
          <w:p w14:paraId="7E47864F" w14:textId="77777777" w:rsidR="00DB3C10" w:rsidRPr="00DB3C10" w:rsidRDefault="00DB3C10" w:rsidP="00F3565A">
            <w:pPr>
              <w:spacing w:after="0"/>
              <w:rPr>
                <w:sz w:val="16"/>
                <w:szCs w:val="16"/>
              </w:rPr>
            </w:pPr>
            <w:r w:rsidRPr="00DB3C10">
              <w:rPr>
                <w:sz w:val="16"/>
                <w:szCs w:val="16"/>
              </w:rPr>
              <w:t>ISUZU</w:t>
            </w:r>
          </w:p>
        </w:tc>
        <w:tc>
          <w:tcPr>
            <w:tcW w:w="3375" w:type="dxa"/>
            <w:vAlign w:val="center"/>
            <w:hideMark/>
          </w:tcPr>
          <w:p w14:paraId="18F86FB3" w14:textId="77777777" w:rsidR="00DB3C10" w:rsidRPr="00DB3C10" w:rsidRDefault="00DB3C10" w:rsidP="00F3565A">
            <w:pPr>
              <w:spacing w:after="0"/>
              <w:rPr>
                <w:sz w:val="16"/>
                <w:szCs w:val="16"/>
              </w:rPr>
            </w:pPr>
            <w:r w:rsidRPr="00DB3C10">
              <w:rPr>
                <w:sz w:val="16"/>
                <w:szCs w:val="16"/>
              </w:rPr>
              <w:t>SULLAIR CORP</w:t>
            </w:r>
          </w:p>
        </w:tc>
      </w:tr>
      <w:tr w:rsidR="00DB3C10" w:rsidRPr="00DB3C10" w14:paraId="6FFEAC56" w14:textId="77777777" w:rsidTr="00F3565A">
        <w:trPr>
          <w:tblCellSpacing w:w="15" w:type="dxa"/>
        </w:trPr>
        <w:tc>
          <w:tcPr>
            <w:tcW w:w="2740" w:type="dxa"/>
            <w:vAlign w:val="center"/>
            <w:hideMark/>
          </w:tcPr>
          <w:p w14:paraId="2E956230" w14:textId="77777777" w:rsidR="00DB3C10" w:rsidRPr="00DB3C10" w:rsidRDefault="00DB3C10" w:rsidP="00F3565A">
            <w:pPr>
              <w:spacing w:after="0"/>
              <w:rPr>
                <w:sz w:val="16"/>
                <w:szCs w:val="16"/>
              </w:rPr>
            </w:pPr>
            <w:r w:rsidRPr="00DB3C10">
              <w:rPr>
                <w:sz w:val="16"/>
                <w:szCs w:val="16"/>
              </w:rPr>
              <w:t>EATON CORP</w:t>
            </w:r>
          </w:p>
        </w:tc>
        <w:tc>
          <w:tcPr>
            <w:tcW w:w="2670" w:type="dxa"/>
            <w:vAlign w:val="center"/>
            <w:hideMark/>
          </w:tcPr>
          <w:p w14:paraId="33E4A2BB" w14:textId="77777777" w:rsidR="00DB3C10" w:rsidRPr="00DB3C10" w:rsidRDefault="00DB3C10" w:rsidP="00F3565A">
            <w:pPr>
              <w:spacing w:after="0"/>
              <w:rPr>
                <w:sz w:val="16"/>
                <w:szCs w:val="16"/>
              </w:rPr>
            </w:pPr>
            <w:r w:rsidRPr="00DB3C10">
              <w:rPr>
                <w:sz w:val="16"/>
                <w:szCs w:val="16"/>
              </w:rPr>
              <w:t>IVECO</w:t>
            </w:r>
          </w:p>
        </w:tc>
        <w:tc>
          <w:tcPr>
            <w:tcW w:w="3375" w:type="dxa"/>
            <w:vAlign w:val="center"/>
            <w:hideMark/>
          </w:tcPr>
          <w:p w14:paraId="6543AADC" w14:textId="77777777" w:rsidR="00DB3C10" w:rsidRPr="00DB3C10" w:rsidRDefault="00DB3C10" w:rsidP="00F3565A">
            <w:pPr>
              <w:spacing w:after="0"/>
              <w:rPr>
                <w:sz w:val="16"/>
                <w:szCs w:val="16"/>
              </w:rPr>
            </w:pPr>
            <w:r w:rsidRPr="00DB3C10">
              <w:rPr>
                <w:sz w:val="16"/>
                <w:szCs w:val="16"/>
              </w:rPr>
              <w:t>WABASH MFG INC</w:t>
            </w:r>
          </w:p>
        </w:tc>
      </w:tr>
      <w:tr w:rsidR="00DB3C10" w:rsidRPr="00DB3C10" w14:paraId="791F2AB5" w14:textId="77777777" w:rsidTr="00F3565A">
        <w:trPr>
          <w:tblCellSpacing w:w="15" w:type="dxa"/>
        </w:trPr>
        <w:tc>
          <w:tcPr>
            <w:tcW w:w="2740" w:type="dxa"/>
            <w:vAlign w:val="center"/>
            <w:hideMark/>
          </w:tcPr>
          <w:p w14:paraId="18264718" w14:textId="77777777" w:rsidR="00DB3C10" w:rsidRPr="00DB3C10" w:rsidRDefault="00DB3C10" w:rsidP="00F3565A">
            <w:pPr>
              <w:spacing w:after="0"/>
              <w:rPr>
                <w:sz w:val="16"/>
                <w:szCs w:val="16"/>
              </w:rPr>
            </w:pPr>
            <w:r w:rsidRPr="00DB3C10">
              <w:rPr>
                <w:sz w:val="16"/>
                <w:szCs w:val="16"/>
              </w:rPr>
              <w:t>FG WILSON</w:t>
            </w:r>
          </w:p>
        </w:tc>
        <w:tc>
          <w:tcPr>
            <w:tcW w:w="2670" w:type="dxa"/>
            <w:vAlign w:val="center"/>
            <w:hideMark/>
          </w:tcPr>
          <w:p w14:paraId="0F823445" w14:textId="77777777" w:rsidR="00DB3C10" w:rsidRPr="00DB3C10" w:rsidRDefault="00DB3C10" w:rsidP="00F3565A">
            <w:pPr>
              <w:spacing w:after="0"/>
              <w:rPr>
                <w:sz w:val="16"/>
                <w:szCs w:val="16"/>
              </w:rPr>
            </w:pPr>
            <w:r w:rsidRPr="00DB3C10">
              <w:rPr>
                <w:sz w:val="16"/>
                <w:szCs w:val="16"/>
              </w:rPr>
              <w:t>JACON</w:t>
            </w:r>
          </w:p>
        </w:tc>
        <w:tc>
          <w:tcPr>
            <w:tcW w:w="3375" w:type="dxa"/>
            <w:vAlign w:val="center"/>
            <w:hideMark/>
          </w:tcPr>
          <w:p w14:paraId="111BF8A9" w14:textId="77777777" w:rsidR="00DB3C10" w:rsidRPr="00DB3C10" w:rsidRDefault="00DB3C10" w:rsidP="00F3565A">
            <w:pPr>
              <w:spacing w:after="0"/>
              <w:rPr>
                <w:sz w:val="16"/>
                <w:szCs w:val="16"/>
              </w:rPr>
            </w:pPr>
            <w:r w:rsidRPr="00DB3C10">
              <w:rPr>
                <w:sz w:val="16"/>
                <w:szCs w:val="16"/>
              </w:rPr>
              <w:t>ZHEJIANG HANGCHA IMP &amp; EXP CO</w:t>
            </w:r>
          </w:p>
        </w:tc>
      </w:tr>
      <w:tr w:rsidR="00DB3C10" w:rsidRPr="00DB3C10" w14:paraId="52CD280F" w14:textId="77777777" w:rsidTr="00F3565A">
        <w:trPr>
          <w:tblCellSpacing w:w="15" w:type="dxa"/>
        </w:trPr>
        <w:tc>
          <w:tcPr>
            <w:tcW w:w="2740" w:type="dxa"/>
            <w:vAlign w:val="center"/>
            <w:hideMark/>
          </w:tcPr>
          <w:p w14:paraId="3BB64E40" w14:textId="77777777" w:rsidR="00DB3C10" w:rsidRPr="00DB3C10" w:rsidRDefault="00DB3C10" w:rsidP="00F3565A">
            <w:pPr>
              <w:spacing w:after="0"/>
              <w:rPr>
                <w:sz w:val="16"/>
                <w:szCs w:val="16"/>
              </w:rPr>
            </w:pPr>
            <w:r w:rsidRPr="00DB3C10">
              <w:rPr>
                <w:sz w:val="16"/>
                <w:szCs w:val="16"/>
              </w:rPr>
              <w:t>FOTON MOTOR CO LTD</w:t>
            </w:r>
          </w:p>
        </w:tc>
        <w:tc>
          <w:tcPr>
            <w:tcW w:w="2670" w:type="dxa"/>
            <w:vAlign w:val="center"/>
            <w:hideMark/>
          </w:tcPr>
          <w:p w14:paraId="5BE4C7B0" w14:textId="77777777" w:rsidR="00DB3C10" w:rsidRPr="00DB3C10" w:rsidRDefault="00DB3C10" w:rsidP="00F3565A">
            <w:pPr>
              <w:spacing w:after="0"/>
              <w:rPr>
                <w:sz w:val="16"/>
                <w:szCs w:val="16"/>
              </w:rPr>
            </w:pPr>
            <w:r w:rsidRPr="00DB3C10">
              <w:rPr>
                <w:sz w:val="16"/>
                <w:szCs w:val="16"/>
              </w:rPr>
              <w:t>KENWORTH TRUCK CO</w:t>
            </w:r>
          </w:p>
        </w:tc>
        <w:tc>
          <w:tcPr>
            <w:tcW w:w="3375" w:type="dxa"/>
            <w:vAlign w:val="center"/>
            <w:hideMark/>
          </w:tcPr>
          <w:p w14:paraId="72CD8DFD" w14:textId="77777777" w:rsidR="00DB3C10" w:rsidRPr="00DB3C10" w:rsidRDefault="00DB3C10" w:rsidP="00F3565A">
            <w:pPr>
              <w:spacing w:after="0"/>
              <w:rPr>
                <w:sz w:val="16"/>
                <w:szCs w:val="16"/>
              </w:rPr>
            </w:pPr>
            <w:r w:rsidRPr="00DB3C10">
              <w:rPr>
                <w:sz w:val="16"/>
                <w:szCs w:val="16"/>
              </w:rPr>
              <w:t>North Benz</w:t>
            </w:r>
          </w:p>
        </w:tc>
      </w:tr>
      <w:tr w:rsidR="00DB3C10" w:rsidRPr="00DB3C10" w14:paraId="25D27B02" w14:textId="77777777" w:rsidTr="00F3565A">
        <w:trPr>
          <w:tblCellSpacing w:w="15" w:type="dxa"/>
        </w:trPr>
        <w:tc>
          <w:tcPr>
            <w:tcW w:w="2740" w:type="dxa"/>
            <w:vAlign w:val="center"/>
            <w:hideMark/>
          </w:tcPr>
          <w:p w14:paraId="238698C0" w14:textId="77777777" w:rsidR="00DB3C10" w:rsidRPr="00DB3C10" w:rsidRDefault="00DB3C10" w:rsidP="00F3565A">
            <w:pPr>
              <w:spacing w:after="0"/>
              <w:rPr>
                <w:sz w:val="16"/>
                <w:szCs w:val="16"/>
              </w:rPr>
            </w:pPr>
            <w:r w:rsidRPr="00DB3C10">
              <w:rPr>
                <w:sz w:val="16"/>
                <w:szCs w:val="16"/>
              </w:rPr>
              <w:t>FREIGHTLINER CORP</w:t>
            </w:r>
          </w:p>
        </w:tc>
        <w:tc>
          <w:tcPr>
            <w:tcW w:w="2670" w:type="dxa"/>
            <w:vAlign w:val="center"/>
            <w:hideMark/>
          </w:tcPr>
          <w:p w14:paraId="7D9EB44B" w14:textId="77777777" w:rsidR="00DB3C10" w:rsidRPr="00DB3C10" w:rsidRDefault="00DB3C10" w:rsidP="00F3565A">
            <w:pPr>
              <w:spacing w:after="0"/>
              <w:rPr>
                <w:sz w:val="16"/>
                <w:szCs w:val="16"/>
              </w:rPr>
            </w:pPr>
            <w:r w:rsidRPr="00DB3C10">
              <w:rPr>
                <w:sz w:val="16"/>
                <w:szCs w:val="16"/>
              </w:rPr>
              <w:t>MANAUTO</w:t>
            </w:r>
          </w:p>
        </w:tc>
        <w:tc>
          <w:tcPr>
            <w:tcW w:w="3375" w:type="dxa"/>
            <w:vAlign w:val="center"/>
            <w:hideMark/>
          </w:tcPr>
          <w:p w14:paraId="4C77AA70" w14:textId="77777777" w:rsidR="00DB3C10" w:rsidRPr="00DB3C10" w:rsidRDefault="00DB3C10" w:rsidP="00F3565A">
            <w:pPr>
              <w:spacing w:after="0"/>
              <w:rPr>
                <w:sz w:val="16"/>
                <w:szCs w:val="16"/>
              </w:rPr>
            </w:pPr>
            <w:r w:rsidRPr="00DB3C10">
              <w:rPr>
                <w:sz w:val="16"/>
                <w:szCs w:val="16"/>
              </w:rPr>
              <w:t>NAVISTAR INTERNATIONAL CORP</w:t>
            </w:r>
          </w:p>
        </w:tc>
      </w:tr>
      <w:tr w:rsidR="00DB3C10" w:rsidRPr="00DB3C10" w14:paraId="6867149C" w14:textId="77777777" w:rsidTr="00F3565A">
        <w:trPr>
          <w:tblCellSpacing w:w="15" w:type="dxa"/>
        </w:trPr>
        <w:tc>
          <w:tcPr>
            <w:tcW w:w="2740" w:type="dxa"/>
            <w:vAlign w:val="center"/>
            <w:hideMark/>
          </w:tcPr>
          <w:p w14:paraId="16C5B9EB" w14:textId="77777777" w:rsidR="00DB3C10" w:rsidRPr="00DB3C10" w:rsidRDefault="00DB3C10" w:rsidP="00F3565A">
            <w:pPr>
              <w:spacing w:after="0"/>
              <w:rPr>
                <w:sz w:val="16"/>
                <w:szCs w:val="16"/>
              </w:rPr>
            </w:pPr>
            <w:r w:rsidRPr="00DB3C10">
              <w:rPr>
                <w:sz w:val="16"/>
                <w:szCs w:val="16"/>
              </w:rPr>
              <w:t>GODWIN</w:t>
            </w:r>
          </w:p>
        </w:tc>
        <w:tc>
          <w:tcPr>
            <w:tcW w:w="2670" w:type="dxa"/>
            <w:vAlign w:val="center"/>
            <w:hideMark/>
          </w:tcPr>
          <w:p w14:paraId="3A7A3D12" w14:textId="77777777" w:rsidR="00DB3C10" w:rsidRPr="00DB3C10" w:rsidRDefault="00DB3C10" w:rsidP="00F3565A">
            <w:pPr>
              <w:spacing w:after="0"/>
              <w:rPr>
                <w:sz w:val="16"/>
                <w:szCs w:val="16"/>
              </w:rPr>
            </w:pPr>
            <w:r w:rsidRPr="00DB3C10">
              <w:rPr>
                <w:sz w:val="16"/>
                <w:szCs w:val="16"/>
              </w:rPr>
              <w:t>NISSAN MOTOR CO</w:t>
            </w:r>
          </w:p>
        </w:tc>
        <w:tc>
          <w:tcPr>
            <w:tcW w:w="3375" w:type="dxa"/>
            <w:vAlign w:val="center"/>
            <w:hideMark/>
          </w:tcPr>
          <w:p w14:paraId="7E85A710" w14:textId="77777777" w:rsidR="00DB3C10" w:rsidRPr="00DB3C10" w:rsidRDefault="00DB3C10" w:rsidP="00F3565A">
            <w:pPr>
              <w:spacing w:after="0"/>
              <w:rPr>
                <w:sz w:val="16"/>
                <w:szCs w:val="16"/>
              </w:rPr>
            </w:pPr>
            <w:r w:rsidRPr="00DB3C10">
              <w:rPr>
                <w:sz w:val="16"/>
                <w:szCs w:val="16"/>
              </w:rPr>
              <w:t>NISSAN FORKLIFTS</w:t>
            </w:r>
          </w:p>
        </w:tc>
      </w:tr>
      <w:tr w:rsidR="00DB3C10" w:rsidRPr="00DB3C10" w14:paraId="184680E1" w14:textId="77777777" w:rsidTr="00F3565A">
        <w:trPr>
          <w:tblCellSpacing w:w="15" w:type="dxa"/>
        </w:trPr>
        <w:tc>
          <w:tcPr>
            <w:tcW w:w="2740" w:type="dxa"/>
            <w:vAlign w:val="center"/>
            <w:hideMark/>
          </w:tcPr>
          <w:p w14:paraId="558E91FE" w14:textId="77777777" w:rsidR="00DB3C10" w:rsidRPr="00DB3C10" w:rsidRDefault="00DB3C10" w:rsidP="00F3565A">
            <w:pPr>
              <w:spacing w:after="0"/>
              <w:rPr>
                <w:sz w:val="16"/>
                <w:szCs w:val="16"/>
              </w:rPr>
            </w:pPr>
            <w:r w:rsidRPr="00DB3C10">
              <w:rPr>
                <w:sz w:val="16"/>
                <w:szCs w:val="16"/>
              </w:rPr>
              <w:t>HANGCHA GROUP COMPANY LTD</w:t>
            </w:r>
          </w:p>
        </w:tc>
        <w:tc>
          <w:tcPr>
            <w:tcW w:w="2670" w:type="dxa"/>
            <w:vAlign w:val="center"/>
            <w:hideMark/>
          </w:tcPr>
          <w:p w14:paraId="598397A3" w14:textId="77777777" w:rsidR="00DB3C10" w:rsidRPr="00DB3C10" w:rsidRDefault="00DB3C10" w:rsidP="00F3565A">
            <w:pPr>
              <w:spacing w:after="0"/>
              <w:rPr>
                <w:sz w:val="16"/>
                <w:szCs w:val="16"/>
              </w:rPr>
            </w:pPr>
            <w:r w:rsidRPr="00DB3C10">
              <w:rPr>
                <w:sz w:val="16"/>
                <w:szCs w:val="16"/>
              </w:rPr>
              <w:t>CHECK POINT</w:t>
            </w:r>
          </w:p>
        </w:tc>
        <w:tc>
          <w:tcPr>
            <w:tcW w:w="3375" w:type="dxa"/>
            <w:vAlign w:val="center"/>
            <w:hideMark/>
          </w:tcPr>
          <w:p w14:paraId="285D244E" w14:textId="77777777" w:rsidR="00DB3C10" w:rsidRPr="00DB3C10" w:rsidRDefault="00DB3C10" w:rsidP="00F3565A">
            <w:pPr>
              <w:spacing w:after="0"/>
              <w:rPr>
                <w:sz w:val="16"/>
                <w:szCs w:val="16"/>
              </w:rPr>
            </w:pPr>
            <w:r w:rsidRPr="00DB3C10">
              <w:rPr>
                <w:sz w:val="16"/>
                <w:szCs w:val="16"/>
              </w:rPr>
              <w:t>HERCULES</w:t>
            </w:r>
          </w:p>
        </w:tc>
      </w:tr>
      <w:tr w:rsidR="00DB3C10" w:rsidRPr="00DB3C10" w14:paraId="50169B3C" w14:textId="77777777" w:rsidTr="00F3565A">
        <w:trPr>
          <w:tblCellSpacing w:w="15" w:type="dxa"/>
        </w:trPr>
        <w:tc>
          <w:tcPr>
            <w:tcW w:w="2740" w:type="dxa"/>
            <w:vAlign w:val="center"/>
            <w:hideMark/>
          </w:tcPr>
          <w:p w14:paraId="63CB0896" w14:textId="77777777" w:rsidR="00DB3C10" w:rsidRPr="00DB3C10" w:rsidRDefault="00DB3C10" w:rsidP="00F3565A">
            <w:pPr>
              <w:spacing w:after="0"/>
              <w:rPr>
                <w:sz w:val="16"/>
                <w:szCs w:val="16"/>
              </w:rPr>
            </w:pPr>
            <w:r w:rsidRPr="00DB3C10">
              <w:rPr>
                <w:sz w:val="16"/>
                <w:szCs w:val="16"/>
              </w:rPr>
              <w:t>BROKK</w:t>
            </w:r>
          </w:p>
        </w:tc>
        <w:tc>
          <w:tcPr>
            <w:tcW w:w="2670" w:type="dxa"/>
            <w:vAlign w:val="center"/>
            <w:hideMark/>
          </w:tcPr>
          <w:p w14:paraId="7F153BF4" w14:textId="77777777" w:rsidR="00DB3C10" w:rsidRPr="00DB3C10" w:rsidRDefault="00DB3C10" w:rsidP="00F3565A">
            <w:pPr>
              <w:spacing w:after="0"/>
              <w:rPr>
                <w:sz w:val="16"/>
                <w:szCs w:val="16"/>
              </w:rPr>
            </w:pPr>
            <w:r w:rsidRPr="00DB3C10">
              <w:rPr>
                <w:sz w:val="16"/>
                <w:szCs w:val="16"/>
              </w:rPr>
              <w:t>FG WILSON</w:t>
            </w:r>
          </w:p>
        </w:tc>
        <w:tc>
          <w:tcPr>
            <w:tcW w:w="3375" w:type="dxa"/>
            <w:vAlign w:val="center"/>
            <w:hideMark/>
          </w:tcPr>
          <w:p w14:paraId="6CA9FB32" w14:textId="77777777" w:rsidR="00DB3C10" w:rsidRPr="00DB3C10" w:rsidRDefault="00DB3C10" w:rsidP="00F3565A">
            <w:pPr>
              <w:spacing w:after="0"/>
              <w:rPr>
                <w:sz w:val="16"/>
                <w:szCs w:val="16"/>
              </w:rPr>
            </w:pPr>
            <w:r w:rsidRPr="00DB3C10">
              <w:rPr>
                <w:sz w:val="16"/>
                <w:szCs w:val="16"/>
              </w:rPr>
              <w:t>Peterbilt</w:t>
            </w:r>
          </w:p>
        </w:tc>
      </w:tr>
    </w:tbl>
    <w:p w14:paraId="0E4E2032" w14:textId="77777777" w:rsidR="00DB3C10" w:rsidRDefault="00DB3C10"/>
    <w:sectPr w:rsidR="00DB3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D0229"/>
    <w:multiLevelType w:val="multilevel"/>
    <w:tmpl w:val="03E8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3716F"/>
    <w:multiLevelType w:val="multilevel"/>
    <w:tmpl w:val="0CE8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2615641">
    <w:abstractNumId w:val="1"/>
  </w:num>
  <w:num w:numId="2" w16cid:durableId="14308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10"/>
    <w:rsid w:val="00372835"/>
    <w:rsid w:val="005A4EC5"/>
    <w:rsid w:val="0071489C"/>
    <w:rsid w:val="008E5B78"/>
    <w:rsid w:val="00966AFF"/>
    <w:rsid w:val="00AC791A"/>
    <w:rsid w:val="00BC27C0"/>
    <w:rsid w:val="00BF6B94"/>
    <w:rsid w:val="00DB3C10"/>
    <w:rsid w:val="00DE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96359"/>
  <w15:chartTrackingRefBased/>
  <w15:docId w15:val="{5B912685-CAFB-46B9-BAE5-A198741B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C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C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C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C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C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C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C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C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C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C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C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C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C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C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C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C1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B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6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Rio Tinto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Naranzaya Mendsaikhan (OT-SPECIALIZED)</dc:creator>
  <cp:keywords/>
  <dc:description/>
  <cp:lastModifiedBy>Batbayar Gan (OT)</cp:lastModifiedBy>
  <cp:revision>3</cp:revision>
  <dcterms:created xsi:type="dcterms:W3CDTF">2025-06-24T08:47:00Z</dcterms:created>
  <dcterms:modified xsi:type="dcterms:W3CDTF">2025-06-24T09:25:00Z</dcterms:modified>
</cp:coreProperties>
</file>